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media/image1.png" ContentType="image/png"/>
  <Override PartName="/word/media/image2.jpeg" ContentType="image/jpeg"/>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header5.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right" w:pos="9062" w:leader="none"/>
        </w:tabs>
        <w:spacing w:before="0" w:after="480"/>
        <w:jc w:val="center"/>
        <w:rPr>
          <w:rFonts w:ascii="Garamond" w:hAnsi="Garamond" w:eastAsia="Garamond" w:cs="Garamond"/>
          <w:b/>
          <w:smallCaps/>
          <w:color w:val="000000"/>
          <w:sz w:val="32"/>
          <w:szCs w:val="32"/>
        </w:rPr>
      </w:pPr>
      <w:r>
        <w:rPr>
          <w:rFonts w:eastAsia="Garamond" w:cs="Garamond" w:ascii="Garamond" w:hAnsi="Garamond"/>
          <w:b/>
          <w:smallCaps/>
          <w:color w:val="000000"/>
          <w:sz w:val="32"/>
          <w:szCs w:val="32"/>
        </w:rPr>
      </w:r>
    </w:p>
    <w:p>
      <w:pPr>
        <w:pStyle w:val="Normal"/>
        <w:tabs>
          <w:tab w:val="clear" w:pos="708"/>
          <w:tab w:val="right" w:pos="9062" w:leader="none"/>
        </w:tabs>
        <w:spacing w:before="0" w:after="480"/>
        <w:jc w:val="center"/>
        <w:rPr/>
      </w:pPr>
      <w:bookmarkStart w:id="0" w:name="_heading=h.gjdgxs"/>
      <w:bookmarkEnd w:id="0"/>
      <w:r>
        <w:rPr>
          <w:rFonts w:eastAsia="Garamond" w:cs="Garamond" w:ascii="Garamond" w:hAnsi="Garamond"/>
          <w:b/>
          <w:smallCaps/>
          <w:color w:val="000000"/>
          <w:sz w:val="32"/>
          <w:szCs w:val="32"/>
        </w:rPr>
        <w:t>AZ EÖTVÖS LORÁND TUDOMÁNYEGYETEM</w:t>
        <w:br/>
        <w:t>HALLGATÓI ÖNKORMÁNYZATÁNAK ALAPSZABÁLYA</w:t>
      </w:r>
    </w:p>
    <w:p>
      <w:pPr>
        <w:pStyle w:val="Normal"/>
        <w:tabs>
          <w:tab w:val="clear" w:pos="708"/>
          <w:tab w:val="right" w:pos="9062" w:leader="none"/>
        </w:tabs>
        <w:spacing w:before="0" w:after="480"/>
        <w:jc w:val="center"/>
        <w:rPr>
          <w:rFonts w:ascii="Garamond" w:hAnsi="Garamond" w:eastAsia="Garamond" w:cs="Garamond"/>
          <w:b/>
          <w:smallCaps/>
          <w:color w:val="000000"/>
          <w:sz w:val="32"/>
          <w:szCs w:val="32"/>
        </w:rPr>
      </w:pPr>
      <w:r>
        <w:rPr>
          <w:rFonts w:eastAsia="Garamond" w:cs="Garamond" w:ascii="Garamond" w:hAnsi="Garamond"/>
          <w:b/>
          <w:smallCaps/>
          <w:color w:val="000000"/>
          <w:sz w:val="32"/>
          <w:szCs w:val="32"/>
        </w:rPr>
      </w:r>
    </w:p>
    <w:p>
      <w:pPr>
        <w:pStyle w:val="Normal"/>
        <w:tabs>
          <w:tab w:val="clear" w:pos="708"/>
          <w:tab w:val="right" w:pos="9062" w:leader="none"/>
        </w:tabs>
        <w:spacing w:before="0" w:after="480"/>
        <w:jc w:val="center"/>
        <w:rPr/>
      </w:pPr>
      <w:r>
        <w:rPr>
          <w:rFonts w:eastAsia="Garamond" w:cs="Garamond" w:ascii="Garamond" w:hAnsi="Garamond"/>
          <w:b/>
          <w:smallCaps/>
          <w:color w:val="000000"/>
          <w:sz w:val="32"/>
          <w:szCs w:val="32"/>
        </w:rPr>
        <w:t>XI. FEJEZET:</w:t>
        <w:br/>
        <w:t xml:space="preserve">AZ EÖTVÖS LORÁND TUDOMÁNYEGYETEM TERMÉSZETTUDOMÁNYI KAR </w:t>
        <w:br/>
        <w:t xml:space="preserve">HALLGATÓI ÖNKORMÁNYZATÁNAK </w:t>
        <w:br/>
        <w:t>ALAPSZABÁLYA</w:t>
      </w:r>
    </w:p>
    <w:p>
      <w:pPr>
        <w:pStyle w:val="Normal"/>
        <w:jc w:val="center"/>
        <w:rPr/>
      </w:pPr>
      <w:r>
        <w:rPr/>
        <w:drawing>
          <wp:anchor behindDoc="0" distT="0" distB="0" distL="0" distR="0" simplePos="0" locked="0" layoutInCell="0" allowOverlap="1" relativeHeight="2">
            <wp:simplePos x="0" y="0"/>
            <wp:positionH relativeFrom="column">
              <wp:posOffset>1965960</wp:posOffset>
            </wp:positionH>
            <wp:positionV relativeFrom="paragraph">
              <wp:posOffset>450215</wp:posOffset>
            </wp:positionV>
            <wp:extent cx="1828800" cy="118872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28800" cy="1188720"/>
                    </a:xfrm>
                    <a:prstGeom prst="rect">
                      <a:avLst/>
                    </a:prstGeom>
                    <a:noFill/>
                  </pic:spPr>
                </pic:pic>
              </a:graphicData>
            </a:graphic>
          </wp:anchor>
        </w:drawing>
      </w:r>
    </w:p>
    <w:p>
      <w:pPr>
        <w:pStyle w:val="Normal"/>
        <w:jc w:val="center"/>
        <w:rPr/>
      </w:pPr>
      <w:r>
        <w:rPr/>
      </w:r>
    </w:p>
    <w:p>
      <w:pPr>
        <w:pStyle w:val="Normal"/>
        <w:jc w:val="center"/>
        <w:rPr>
          <w:rFonts w:ascii="Garamond" w:hAnsi="Garamond" w:eastAsia="Garamond" w:cs="Garamond"/>
          <w:sz w:val="24"/>
          <w:szCs w:val="24"/>
        </w:rPr>
      </w:pPr>
      <w:r>
        <w:rPr>
          <w:rFonts w:eastAsia="Garamond" w:cs="Garamond" w:ascii="Garamond" w:hAnsi="Garamond"/>
          <w:sz w:val="24"/>
          <w:szCs w:val="24"/>
        </w:rPr>
        <w:drawing>
          <wp:anchor behindDoc="0" distT="0" distB="0" distL="0" distR="0" simplePos="0" locked="0" layoutInCell="0" allowOverlap="1" relativeHeight="3">
            <wp:simplePos x="0" y="0"/>
            <wp:positionH relativeFrom="column">
              <wp:posOffset>2148840</wp:posOffset>
            </wp:positionH>
            <wp:positionV relativeFrom="paragraph">
              <wp:posOffset>92075</wp:posOffset>
            </wp:positionV>
            <wp:extent cx="1463040" cy="1463040"/>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463040" cy="1463040"/>
                    </a:xfrm>
                    <a:prstGeom prst="rect">
                      <a:avLst/>
                    </a:prstGeom>
                    <a:noFill/>
                  </pic:spPr>
                </pic:pic>
              </a:graphicData>
            </a:graphic>
          </wp:anchor>
        </w:drawing>
      </w:r>
    </w:p>
    <w:p>
      <w:pPr>
        <w:pStyle w:val="Normal"/>
        <w:jc w:val="center"/>
        <w:rPr/>
      </w:pPr>
      <w:r>
        <w:rPr>
          <w:rFonts w:eastAsia="Garamond" w:cs="Garamond" w:ascii="Garamond" w:hAnsi="Garamond"/>
          <w:sz w:val="24"/>
          <w:szCs w:val="24"/>
        </w:rPr>
        <w:t>Legutóbb módosítva:</w:t>
      </w:r>
    </w:p>
    <w:p>
      <w:pPr>
        <w:pStyle w:val="Normal"/>
        <w:jc w:val="center"/>
        <w:rPr>
          <w:rFonts w:ascii="Garamond" w:hAnsi="Garamond" w:eastAsia="Garamond" w:cs="Garamond"/>
          <w:i/>
          <w:i/>
          <w:iCs/>
          <w:sz w:val="24"/>
          <w:szCs w:val="24"/>
        </w:rPr>
      </w:pPr>
      <w:r>
        <w:rPr>
          <w:rFonts w:eastAsia="Garamond" w:cs="Garamond" w:ascii="Garamond" w:hAnsi="Garamond"/>
          <w:i/>
          <w:iCs/>
          <w:sz w:val="24"/>
          <w:szCs w:val="24"/>
        </w:rPr>
        <w:t>2025. június 24.</w:t>
      </w:r>
    </w:p>
    <w:p>
      <w:pPr>
        <w:pStyle w:val="Normal"/>
        <w:tabs>
          <w:tab w:val="clear" w:pos="708"/>
          <w:tab w:val="right" w:pos="9062" w:leader="none"/>
        </w:tabs>
        <w:spacing w:before="240" w:after="160"/>
        <w:rPr>
          <w:rFonts w:ascii="Garamond" w:hAnsi="Garamond" w:eastAsia="Garamond" w:cs="Garamond"/>
          <w:b/>
          <w:color w:val="000000"/>
          <w:sz w:val="44"/>
          <w:szCs w:val="44"/>
        </w:rPr>
      </w:pPr>
      <w:r>
        <w:rPr>
          <w:rFonts w:eastAsia="Garamond" w:cs="Garamond" w:ascii="Garamond" w:hAnsi="Garamond"/>
          <w:b/>
          <w:color w:val="000000"/>
          <w:sz w:val="44"/>
          <w:szCs w:val="44"/>
        </w:rPr>
      </w:r>
    </w:p>
    <w:sdt>
      <w:sdtPr>
        <w:docPartObj>
          <w:docPartGallery w:val="Table of Contents"/>
          <w:docPartUnique w:val="true"/>
        </w:docPartObj>
      </w:sdtPr>
      <w:sdtContent>
        <w:p>
          <w:pPr>
            <w:pStyle w:val="TOCHeading"/>
            <w:keepNext w:val="true"/>
            <w:keepLines/>
            <w:widowControl/>
            <w:numPr>
              <w:ilvl w:val="0"/>
              <w:numId w:val="0"/>
            </w:numPr>
            <w:tabs>
              <w:tab w:val="clear" w:pos="708"/>
              <w:tab w:val="left" w:pos="88" w:leader="none"/>
            </w:tabs>
            <w:suppressAutoHyphens w:val="false"/>
            <w:bidi w:val="0"/>
            <w:spacing w:lineRule="auto" w:line="259" w:before="240" w:after="0"/>
            <w:ind w:hanging="0" w:left="0" w:right="0"/>
            <w:jc w:val="center"/>
            <w:rPr>
              <w:rFonts w:ascii="Garamond" w:hAnsi="Garamond"/>
              <w:b/>
              <w:color w:val="000000"/>
              <w:sz w:val="32"/>
              <w:szCs w:val="32"/>
            </w:rPr>
          </w:pPr>
          <w:r>
            <w:br w:type="page"/>
          </w:r>
          <w:r>
            <w:rPr>
              <w:rFonts w:ascii="Garamond" w:hAnsi="Garamond"/>
              <w:b/>
              <w:bCs/>
              <w:color w:val="000000"/>
              <w:sz w:val="32"/>
              <w:szCs w:val="32"/>
            </w:rPr>
            <w:t>Tartalomjegyzék</w:t>
          </w:r>
        </w:p>
        <w:p>
          <w:pPr>
            <w:pStyle w:val="TOC2"/>
            <w:tabs>
              <w:tab w:val="clear" w:pos="708"/>
              <w:tab w:val="right" w:pos="9071" w:leader="dot"/>
            </w:tabs>
            <w:rPr/>
          </w:pPr>
          <w:r>
            <w:fldChar w:fldCharType="begin"/>
          </w:r>
          <w:r>
            <w:rPr>
              <w:rStyle w:val="IndexLink"/>
              <w:sz w:val="24"/>
              <w:szCs w:val="24"/>
              <w:rFonts w:ascii="Garamond" w:hAnsi="Garamond"/>
            </w:rPr>
            <w:instrText xml:space="preserve"> TOC \f \o "1-9" \h</w:instrText>
          </w:r>
          <w:r>
            <w:rPr>
              <w:rStyle w:val="IndexLink"/>
              <w:sz w:val="24"/>
              <w:szCs w:val="24"/>
              <w:rFonts w:ascii="Garamond" w:hAnsi="Garamond"/>
            </w:rPr>
            <w:fldChar w:fldCharType="separate"/>
          </w:r>
          <w:hyperlink w:anchor="__RefHeading___Toc8433_1607104415">
            <w:r>
              <w:rPr>
                <w:rStyle w:val="IndexLink"/>
                <w:rFonts w:ascii="Garamond" w:hAnsi="Garamond"/>
                <w:sz w:val="24"/>
                <w:szCs w:val="24"/>
              </w:rPr>
              <w:t>I. Preambulum</w:t>
            </w:r>
            <w:r>
              <w:rPr>
                <w:rStyle w:val="IndexLink"/>
                <w:rFonts w:ascii="Garamond" w:hAnsi="Garamond"/>
                <w:sz w:val="24"/>
                <w:szCs w:val="24"/>
              </w:rPr>
              <w:tab/>
              <w:t>4</w:t>
            </w:r>
          </w:hyperlink>
        </w:p>
        <w:p>
          <w:pPr>
            <w:pStyle w:val="TOC2"/>
            <w:tabs>
              <w:tab w:val="clear" w:pos="708"/>
              <w:tab w:val="right" w:pos="9071" w:leader="dot"/>
            </w:tabs>
            <w:rPr/>
          </w:pPr>
          <w:hyperlink w:anchor="__RefHeading___Toc8435_1607104415">
            <w:r>
              <w:rPr>
                <w:rStyle w:val="IndexLink"/>
                <w:rFonts w:ascii="Garamond" w:hAnsi="Garamond"/>
                <w:sz w:val="24"/>
                <w:szCs w:val="24"/>
              </w:rPr>
              <w:t>II. Általános rendelkezések</w:t>
              <w:tab/>
              <w:t>4</w:t>
            </w:r>
          </w:hyperlink>
        </w:p>
        <w:p>
          <w:pPr>
            <w:pStyle w:val="TOC2"/>
            <w:tabs>
              <w:tab w:val="clear" w:pos="708"/>
              <w:tab w:val="right" w:pos="9071" w:leader="dot"/>
            </w:tabs>
            <w:rPr/>
          </w:pPr>
          <w:hyperlink w:anchor="__RefHeading___Toc8437_1607104415">
            <w:r>
              <w:rPr>
                <w:rStyle w:val="IndexLink"/>
                <w:rFonts w:ascii="Garamond" w:hAnsi="Garamond"/>
                <w:sz w:val="24"/>
                <w:szCs w:val="24"/>
              </w:rPr>
              <w:t>III. Értelmező rendelkezések</w:t>
              <w:tab/>
              <w:t>5</w:t>
            </w:r>
          </w:hyperlink>
        </w:p>
        <w:p>
          <w:pPr>
            <w:pStyle w:val="TOC2"/>
            <w:tabs>
              <w:tab w:val="clear" w:pos="708"/>
              <w:tab w:val="right" w:pos="9071" w:leader="dot"/>
            </w:tabs>
            <w:rPr/>
          </w:pPr>
          <w:hyperlink w:anchor="__RefHeading___Toc8439_1607104415">
            <w:r>
              <w:rPr>
                <w:rStyle w:val="IndexLink"/>
                <w:rFonts w:ascii="Garamond" w:hAnsi="Garamond"/>
                <w:sz w:val="24"/>
                <w:szCs w:val="24"/>
              </w:rPr>
              <w:t>IV. Az Önkormányzat feladat- és hatásköre</w:t>
              <w:tab/>
              <w:t>6</w:t>
            </w:r>
          </w:hyperlink>
        </w:p>
        <w:p>
          <w:pPr>
            <w:pStyle w:val="TOC2"/>
            <w:tabs>
              <w:tab w:val="clear" w:pos="708"/>
              <w:tab w:val="right" w:pos="9071" w:leader="dot"/>
            </w:tabs>
            <w:rPr/>
          </w:pPr>
          <w:hyperlink w:anchor="__RefHeading___Toc8441_1607104415">
            <w:r>
              <w:rPr>
                <w:rStyle w:val="IndexLink"/>
                <w:rFonts w:ascii="Garamond" w:hAnsi="Garamond"/>
                <w:sz w:val="24"/>
                <w:szCs w:val="24"/>
              </w:rPr>
              <w:t>V. Az Önkormányzat működése</w:t>
              <w:tab/>
              <w:t>8</w:t>
            </w:r>
          </w:hyperlink>
        </w:p>
        <w:p>
          <w:pPr>
            <w:pStyle w:val="TOC3"/>
            <w:tabs>
              <w:tab w:val="clear" w:pos="708"/>
              <w:tab w:val="right" w:pos="9071" w:leader="dot"/>
            </w:tabs>
            <w:rPr/>
          </w:pPr>
          <w:hyperlink w:anchor="__RefHeading___Toc8443_1607104415">
            <w:r>
              <w:rPr>
                <w:rStyle w:val="IndexLink"/>
                <w:rFonts w:ascii="Garamond" w:hAnsi="Garamond"/>
                <w:sz w:val="24"/>
                <w:szCs w:val="24"/>
              </w:rPr>
              <w:t>Az Önkormányzat felépítése</w:t>
              <w:tab/>
              <w:t>8</w:t>
            </w:r>
          </w:hyperlink>
        </w:p>
        <w:p>
          <w:pPr>
            <w:pStyle w:val="TOC4"/>
            <w:tabs>
              <w:tab w:val="clear" w:pos="708"/>
              <w:tab w:val="right" w:pos="9071" w:leader="dot"/>
            </w:tabs>
            <w:rPr/>
          </w:pPr>
          <w:hyperlink w:anchor="__RefHeading___Toc8445_1607104415">
            <w:r>
              <w:rPr>
                <w:rStyle w:val="IndexLink"/>
                <w:rFonts w:ascii="Garamond" w:hAnsi="Garamond"/>
                <w:i/>
                <w:sz w:val="24"/>
                <w:szCs w:val="24"/>
              </w:rPr>
              <w:t>Szakterületi besorolás</w:t>
            </w:r>
            <w:r>
              <w:rPr>
                <w:rStyle w:val="IndexLink"/>
                <w:rFonts w:ascii="Garamond" w:hAnsi="Garamond"/>
                <w:sz w:val="24"/>
                <w:szCs w:val="24"/>
              </w:rPr>
              <w:tab/>
              <w:t>8</w:t>
            </w:r>
          </w:hyperlink>
        </w:p>
        <w:p>
          <w:pPr>
            <w:pStyle w:val="TOC4"/>
            <w:tabs>
              <w:tab w:val="clear" w:pos="708"/>
              <w:tab w:val="right" w:pos="9071" w:leader="dot"/>
            </w:tabs>
            <w:rPr/>
          </w:pPr>
          <w:hyperlink w:anchor="__RefHeading___Toc8447_1607104415">
            <w:r>
              <w:rPr>
                <w:rStyle w:val="IndexLink"/>
                <w:rFonts w:ascii="Garamond" w:hAnsi="Garamond"/>
                <w:i/>
                <w:sz w:val="24"/>
                <w:szCs w:val="24"/>
              </w:rPr>
              <w:t xml:space="preserve"> </w:t>
            </w:r>
            <w:r>
              <w:rPr>
                <w:rStyle w:val="IndexLink"/>
                <w:rFonts w:ascii="Garamond" w:hAnsi="Garamond"/>
                <w:i/>
                <w:sz w:val="24"/>
                <w:szCs w:val="24"/>
              </w:rPr>
              <w:t>Az Önkormányzat döntéshozó testületei</w:t>
            </w:r>
            <w:r>
              <w:rPr>
                <w:rStyle w:val="IndexLink"/>
                <w:rFonts w:ascii="Garamond" w:hAnsi="Garamond"/>
                <w:sz w:val="24"/>
                <w:szCs w:val="24"/>
              </w:rPr>
              <w:tab/>
              <w:t>9</w:t>
            </w:r>
          </w:hyperlink>
        </w:p>
        <w:p>
          <w:pPr>
            <w:pStyle w:val="TOC3"/>
            <w:tabs>
              <w:tab w:val="clear" w:pos="708"/>
              <w:tab w:val="right" w:pos="9071" w:leader="dot"/>
            </w:tabs>
            <w:rPr/>
          </w:pPr>
          <w:hyperlink w:anchor="__RefHeading___Toc8449_1607104415">
            <w:r>
              <w:rPr>
                <w:rStyle w:val="IndexLink"/>
                <w:rFonts w:ascii="Garamond" w:hAnsi="Garamond"/>
                <w:sz w:val="24"/>
                <w:szCs w:val="24"/>
              </w:rPr>
              <w:t>Az Önkormányzat Küldöttgyűlése </w:t>
              <w:tab/>
              <w:t>9</w:t>
            </w:r>
          </w:hyperlink>
        </w:p>
        <w:p>
          <w:pPr>
            <w:pStyle w:val="TOC4"/>
            <w:tabs>
              <w:tab w:val="clear" w:pos="708"/>
              <w:tab w:val="right" w:pos="9071" w:leader="dot"/>
            </w:tabs>
            <w:rPr/>
          </w:pPr>
          <w:hyperlink w:anchor="__RefHeading___Toc8451_1607104415">
            <w:r>
              <w:rPr>
                <w:rStyle w:val="IndexLink"/>
                <w:rFonts w:ascii="Garamond" w:hAnsi="Garamond"/>
                <w:i/>
                <w:sz w:val="24"/>
                <w:szCs w:val="24"/>
              </w:rPr>
              <w:t>A záró és alakuló küldöttgyűlési ülés</w:t>
            </w:r>
            <w:r>
              <w:rPr>
                <w:rStyle w:val="IndexLink"/>
                <w:rFonts w:ascii="Garamond" w:hAnsi="Garamond"/>
                <w:sz w:val="24"/>
                <w:szCs w:val="24"/>
              </w:rPr>
              <w:tab/>
              <w:t>13</w:t>
            </w:r>
          </w:hyperlink>
        </w:p>
        <w:p>
          <w:pPr>
            <w:pStyle w:val="TOC4"/>
            <w:tabs>
              <w:tab w:val="clear" w:pos="708"/>
              <w:tab w:val="right" w:pos="9071" w:leader="dot"/>
            </w:tabs>
            <w:rPr/>
          </w:pPr>
          <w:hyperlink w:anchor="__RefHeading___Toc8453_1607104415">
            <w:r>
              <w:rPr>
                <w:rStyle w:val="IndexLink"/>
                <w:rFonts w:ascii="Garamond" w:hAnsi="Garamond"/>
                <w:i/>
                <w:sz w:val="24"/>
                <w:szCs w:val="24"/>
              </w:rPr>
              <w:t>A képviselőválasztás</w:t>
            </w:r>
            <w:r>
              <w:rPr>
                <w:rStyle w:val="IndexLink"/>
                <w:rFonts w:ascii="Garamond" w:hAnsi="Garamond"/>
                <w:sz w:val="24"/>
                <w:szCs w:val="24"/>
              </w:rPr>
              <w:tab/>
              <w:t>13</w:t>
            </w:r>
          </w:hyperlink>
        </w:p>
        <w:p>
          <w:pPr>
            <w:pStyle w:val="TOC4"/>
            <w:tabs>
              <w:tab w:val="clear" w:pos="708"/>
              <w:tab w:val="right" w:pos="9071" w:leader="dot"/>
            </w:tabs>
            <w:rPr/>
          </w:pPr>
          <w:hyperlink w:anchor="__RefHeading___Toc8455_1607104415">
            <w:r>
              <w:rPr>
                <w:rStyle w:val="IndexLink"/>
                <w:rFonts w:ascii="Garamond" w:hAnsi="Garamond"/>
                <w:i/>
                <w:sz w:val="24"/>
                <w:szCs w:val="24"/>
              </w:rPr>
              <w:t>A mandátumkiosztás</w:t>
            </w:r>
            <w:r>
              <w:rPr>
                <w:rStyle w:val="IndexLink"/>
                <w:rFonts w:ascii="Garamond" w:hAnsi="Garamond"/>
                <w:sz w:val="24"/>
                <w:szCs w:val="24"/>
              </w:rPr>
              <w:tab/>
              <w:t>15</w:t>
            </w:r>
          </w:hyperlink>
        </w:p>
        <w:p>
          <w:pPr>
            <w:pStyle w:val="TOC3"/>
            <w:tabs>
              <w:tab w:val="clear" w:pos="708"/>
              <w:tab w:val="right" w:pos="9071" w:leader="dot"/>
            </w:tabs>
            <w:rPr/>
          </w:pPr>
          <w:hyperlink w:anchor="__RefHeading___Toc8457_1607104415">
            <w:r>
              <w:rPr>
                <w:rStyle w:val="IndexLink"/>
                <w:rFonts w:ascii="Garamond" w:hAnsi="Garamond"/>
                <w:sz w:val="24"/>
                <w:szCs w:val="24"/>
              </w:rPr>
              <w:t>Az Önkormányzat Választmánya</w:t>
              <w:tab/>
              <w:t>16</w:t>
            </w:r>
          </w:hyperlink>
        </w:p>
        <w:p>
          <w:pPr>
            <w:pStyle w:val="TOC4"/>
            <w:tabs>
              <w:tab w:val="clear" w:pos="708"/>
              <w:tab w:val="right" w:pos="9071" w:leader="dot"/>
            </w:tabs>
            <w:rPr/>
          </w:pPr>
          <w:hyperlink w:anchor="__RefHeading___Toc8459_1607104415">
            <w:r>
              <w:rPr>
                <w:rStyle w:val="IndexLink"/>
                <w:rFonts w:ascii="Garamond" w:hAnsi="Garamond"/>
                <w:i/>
                <w:sz w:val="24"/>
                <w:szCs w:val="24"/>
              </w:rPr>
              <w:t>A Választmány feladat- és hatásköre</w:t>
            </w:r>
            <w:r>
              <w:rPr>
                <w:rStyle w:val="IndexLink"/>
                <w:rFonts w:ascii="Garamond" w:hAnsi="Garamond"/>
                <w:sz w:val="24"/>
                <w:szCs w:val="24"/>
              </w:rPr>
              <w:tab/>
              <w:t>16</w:t>
            </w:r>
          </w:hyperlink>
        </w:p>
        <w:p>
          <w:pPr>
            <w:pStyle w:val="TOC4"/>
            <w:tabs>
              <w:tab w:val="clear" w:pos="708"/>
              <w:tab w:val="right" w:pos="9071" w:leader="dot"/>
            </w:tabs>
            <w:rPr/>
          </w:pPr>
          <w:hyperlink w:anchor="__RefHeading___Toc8461_1607104415">
            <w:r>
              <w:rPr>
                <w:rStyle w:val="IndexLink"/>
                <w:rFonts w:ascii="Garamond" w:hAnsi="Garamond"/>
                <w:i/>
                <w:sz w:val="24"/>
                <w:szCs w:val="24"/>
              </w:rPr>
              <w:t>A Választmány tagjai</w:t>
            </w:r>
            <w:r>
              <w:rPr>
                <w:rStyle w:val="IndexLink"/>
                <w:rFonts w:ascii="Garamond" w:hAnsi="Garamond"/>
                <w:sz w:val="24"/>
                <w:szCs w:val="24"/>
              </w:rPr>
              <w:tab/>
              <w:t>17</w:t>
            </w:r>
          </w:hyperlink>
        </w:p>
        <w:p>
          <w:pPr>
            <w:pStyle w:val="TOC4"/>
            <w:tabs>
              <w:tab w:val="clear" w:pos="708"/>
              <w:tab w:val="right" w:pos="9071" w:leader="dot"/>
            </w:tabs>
            <w:rPr/>
          </w:pPr>
          <w:hyperlink w:anchor="__RefHeading___Toc8463_1607104415">
            <w:r>
              <w:rPr>
                <w:rStyle w:val="IndexLink"/>
                <w:rFonts w:ascii="Garamond" w:hAnsi="Garamond"/>
                <w:i/>
                <w:sz w:val="24"/>
                <w:szCs w:val="24"/>
              </w:rPr>
              <w:t>A Választmány működése</w:t>
            </w:r>
            <w:r>
              <w:rPr>
                <w:rStyle w:val="IndexLink"/>
                <w:rFonts w:ascii="Garamond" w:hAnsi="Garamond"/>
                <w:sz w:val="24"/>
                <w:szCs w:val="24"/>
              </w:rPr>
              <w:tab/>
              <w:t>17</w:t>
            </w:r>
          </w:hyperlink>
        </w:p>
        <w:p>
          <w:pPr>
            <w:pStyle w:val="TOC4"/>
            <w:tabs>
              <w:tab w:val="clear" w:pos="708"/>
              <w:tab w:val="right" w:pos="9071" w:leader="dot"/>
            </w:tabs>
            <w:rPr/>
          </w:pPr>
          <w:hyperlink w:anchor="__RefHeading___Toc8465_1607104415">
            <w:r>
              <w:rPr>
                <w:rStyle w:val="IndexLink"/>
                <w:rFonts w:ascii="Garamond" w:hAnsi="Garamond"/>
                <w:i/>
                <w:sz w:val="24"/>
                <w:szCs w:val="24"/>
              </w:rPr>
              <w:t>A Választmány ülése</w:t>
            </w:r>
            <w:r>
              <w:rPr>
                <w:rStyle w:val="IndexLink"/>
                <w:rFonts w:ascii="Garamond" w:hAnsi="Garamond"/>
                <w:sz w:val="24"/>
                <w:szCs w:val="24"/>
              </w:rPr>
              <w:tab/>
              <w:t>17</w:t>
            </w:r>
          </w:hyperlink>
        </w:p>
        <w:p>
          <w:pPr>
            <w:pStyle w:val="TOC3"/>
            <w:tabs>
              <w:tab w:val="clear" w:pos="708"/>
              <w:tab w:val="right" w:pos="9071" w:leader="dot"/>
            </w:tabs>
            <w:rPr/>
          </w:pPr>
          <w:hyperlink w:anchor="__RefHeading___Toc8467_1607104415">
            <w:r>
              <w:rPr>
                <w:rStyle w:val="IndexLink"/>
                <w:rFonts w:ascii="Garamond" w:hAnsi="Garamond"/>
                <w:sz w:val="24"/>
                <w:szCs w:val="24"/>
              </w:rPr>
              <w:t>Az Önkormányzat Ellenőrző Bizottsága</w:t>
              <w:tab/>
              <w:t>18</w:t>
            </w:r>
          </w:hyperlink>
        </w:p>
        <w:p>
          <w:pPr>
            <w:pStyle w:val="TOC4"/>
            <w:tabs>
              <w:tab w:val="clear" w:pos="708"/>
              <w:tab w:val="right" w:pos="9071" w:leader="dot"/>
            </w:tabs>
            <w:rPr/>
          </w:pPr>
          <w:hyperlink w:anchor="__RefHeading___Toc8469_1607104415">
            <w:r>
              <w:rPr>
                <w:rStyle w:val="IndexLink"/>
                <w:rFonts w:ascii="Garamond" w:hAnsi="Garamond"/>
                <w:i/>
                <w:sz w:val="24"/>
                <w:szCs w:val="24"/>
              </w:rPr>
              <w:t>Az Ellenőrző Bizottság feladat- és hatásköre</w:t>
            </w:r>
            <w:r>
              <w:rPr>
                <w:rStyle w:val="IndexLink"/>
                <w:rFonts w:ascii="Garamond" w:hAnsi="Garamond"/>
                <w:sz w:val="24"/>
                <w:szCs w:val="24"/>
              </w:rPr>
              <w:tab/>
              <w:t>18</w:t>
            </w:r>
          </w:hyperlink>
        </w:p>
        <w:p>
          <w:pPr>
            <w:pStyle w:val="TOC4"/>
            <w:tabs>
              <w:tab w:val="clear" w:pos="708"/>
              <w:tab w:val="right" w:pos="9071" w:leader="dot"/>
            </w:tabs>
            <w:rPr/>
          </w:pPr>
          <w:hyperlink w:anchor="__RefHeading___Toc8471_1607104415">
            <w:r>
              <w:rPr>
                <w:rStyle w:val="IndexLink"/>
                <w:rFonts w:ascii="Garamond" w:hAnsi="Garamond"/>
                <w:i/>
                <w:sz w:val="24"/>
                <w:szCs w:val="24"/>
              </w:rPr>
              <w:t>Az Ellenőrző Bizottság tagjai</w:t>
            </w:r>
            <w:r>
              <w:rPr>
                <w:rStyle w:val="IndexLink"/>
                <w:rFonts w:ascii="Garamond" w:hAnsi="Garamond"/>
                <w:sz w:val="24"/>
                <w:szCs w:val="24"/>
              </w:rPr>
              <w:tab/>
              <w:t>20</w:t>
            </w:r>
          </w:hyperlink>
        </w:p>
        <w:p>
          <w:pPr>
            <w:pStyle w:val="TOC4"/>
            <w:tabs>
              <w:tab w:val="clear" w:pos="708"/>
              <w:tab w:val="right" w:pos="9071" w:leader="dot"/>
            </w:tabs>
            <w:rPr/>
          </w:pPr>
          <w:hyperlink w:anchor="__RefHeading___Toc8473_1607104415">
            <w:r>
              <w:rPr>
                <w:rStyle w:val="IndexLink"/>
                <w:rFonts w:ascii="Garamond" w:hAnsi="Garamond"/>
                <w:i/>
                <w:sz w:val="24"/>
                <w:szCs w:val="24"/>
              </w:rPr>
              <w:t>Az Ellenőrző Bizottság működése</w:t>
            </w:r>
            <w:r>
              <w:rPr>
                <w:rStyle w:val="IndexLink"/>
                <w:rFonts w:ascii="Garamond" w:hAnsi="Garamond"/>
                <w:sz w:val="24"/>
                <w:szCs w:val="24"/>
              </w:rPr>
              <w:tab/>
              <w:t>20</w:t>
            </w:r>
          </w:hyperlink>
        </w:p>
        <w:p>
          <w:pPr>
            <w:pStyle w:val="TOC3"/>
            <w:tabs>
              <w:tab w:val="clear" w:pos="708"/>
              <w:tab w:val="right" w:pos="9071" w:leader="dot"/>
            </w:tabs>
            <w:rPr/>
          </w:pPr>
          <w:hyperlink w:anchor="__RefHeading___Toc8475_1607104415">
            <w:r>
              <w:rPr>
                <w:rStyle w:val="IndexLink"/>
                <w:rFonts w:ascii="Garamond" w:hAnsi="Garamond"/>
                <w:sz w:val="24"/>
                <w:szCs w:val="24"/>
              </w:rPr>
              <w:t xml:space="preserve"> </w:t>
            </w:r>
            <w:r>
              <w:rPr>
                <w:rStyle w:val="IndexLink"/>
                <w:rFonts w:ascii="Garamond" w:hAnsi="Garamond"/>
                <w:sz w:val="24"/>
                <w:szCs w:val="24"/>
              </w:rPr>
              <w:t>Az Önkormányzat Választási Bizottsága</w:t>
              <w:tab/>
              <w:t>22</w:t>
            </w:r>
          </w:hyperlink>
        </w:p>
        <w:p>
          <w:pPr>
            <w:pStyle w:val="TOC4"/>
            <w:tabs>
              <w:tab w:val="clear" w:pos="708"/>
              <w:tab w:val="right" w:pos="9071" w:leader="dot"/>
            </w:tabs>
            <w:rPr/>
          </w:pPr>
          <w:hyperlink w:anchor="__RefHeading___Toc8477_1607104415">
            <w:r>
              <w:rPr>
                <w:rStyle w:val="IndexLink"/>
                <w:rFonts w:ascii="Garamond" w:hAnsi="Garamond"/>
                <w:i/>
                <w:sz w:val="24"/>
                <w:szCs w:val="24"/>
              </w:rPr>
              <w:t>A Választási Bizottság feladat- és hatásköre</w:t>
            </w:r>
            <w:r>
              <w:rPr>
                <w:rStyle w:val="IndexLink"/>
                <w:rFonts w:ascii="Garamond" w:hAnsi="Garamond"/>
                <w:sz w:val="24"/>
                <w:szCs w:val="24"/>
              </w:rPr>
              <w:tab/>
              <w:t>22</w:t>
            </w:r>
          </w:hyperlink>
        </w:p>
        <w:p>
          <w:pPr>
            <w:pStyle w:val="TOC4"/>
            <w:tabs>
              <w:tab w:val="clear" w:pos="708"/>
              <w:tab w:val="right" w:pos="9071" w:leader="dot"/>
            </w:tabs>
            <w:rPr/>
          </w:pPr>
          <w:hyperlink w:anchor="__RefHeading___Toc8479_1607104415">
            <w:r>
              <w:rPr>
                <w:rStyle w:val="IndexLink"/>
                <w:rFonts w:ascii="Garamond" w:hAnsi="Garamond"/>
                <w:i/>
                <w:sz w:val="24"/>
                <w:szCs w:val="24"/>
              </w:rPr>
              <w:t>A Választási Bizottság tagjai</w:t>
            </w:r>
            <w:r>
              <w:rPr>
                <w:rStyle w:val="IndexLink"/>
                <w:rFonts w:ascii="Garamond" w:hAnsi="Garamond"/>
                <w:sz w:val="24"/>
                <w:szCs w:val="24"/>
              </w:rPr>
              <w:tab/>
              <w:t>23</w:t>
            </w:r>
          </w:hyperlink>
        </w:p>
        <w:p>
          <w:pPr>
            <w:pStyle w:val="TOC4"/>
            <w:tabs>
              <w:tab w:val="clear" w:pos="708"/>
              <w:tab w:val="right" w:pos="9071" w:leader="dot"/>
            </w:tabs>
            <w:rPr/>
          </w:pPr>
          <w:hyperlink w:anchor="__RefHeading___Toc8481_1607104415">
            <w:r>
              <w:rPr>
                <w:rStyle w:val="IndexLink"/>
                <w:rFonts w:ascii="Garamond" w:hAnsi="Garamond"/>
                <w:i/>
                <w:sz w:val="24"/>
                <w:szCs w:val="24"/>
              </w:rPr>
              <w:t>A Választási Bizottság működése</w:t>
            </w:r>
            <w:r>
              <w:rPr>
                <w:rStyle w:val="IndexLink"/>
                <w:rFonts w:ascii="Garamond" w:hAnsi="Garamond"/>
                <w:sz w:val="24"/>
                <w:szCs w:val="24"/>
              </w:rPr>
              <w:tab/>
              <w:t>23</w:t>
            </w:r>
          </w:hyperlink>
        </w:p>
        <w:p>
          <w:pPr>
            <w:pStyle w:val="TOC3"/>
            <w:tabs>
              <w:tab w:val="clear" w:pos="708"/>
              <w:tab w:val="right" w:pos="9071" w:leader="dot"/>
            </w:tabs>
            <w:rPr/>
          </w:pPr>
          <w:hyperlink w:anchor="__RefHeading___Toc8483_1607104415">
            <w:r>
              <w:rPr>
                <w:rStyle w:val="IndexLink"/>
                <w:rFonts w:ascii="Garamond" w:hAnsi="Garamond"/>
                <w:sz w:val="24"/>
                <w:szCs w:val="24"/>
              </w:rPr>
              <w:t>Az Önkormányzat tisztségviselői</w:t>
              <w:tab/>
              <w:t>24</w:t>
            </w:r>
          </w:hyperlink>
        </w:p>
        <w:p>
          <w:pPr>
            <w:pStyle w:val="TOC4"/>
            <w:tabs>
              <w:tab w:val="clear" w:pos="708"/>
              <w:tab w:val="right" w:pos="9071" w:leader="dot"/>
            </w:tabs>
            <w:rPr/>
          </w:pPr>
          <w:hyperlink w:anchor="__RefHeading___Toc8485_1607104415">
            <w:r>
              <w:rPr>
                <w:rStyle w:val="IndexLink"/>
                <w:rFonts w:ascii="Garamond" w:hAnsi="Garamond"/>
                <w:i/>
                <w:sz w:val="24"/>
                <w:szCs w:val="24"/>
              </w:rPr>
              <w:t>Az Önkormányzat elnöke</w:t>
            </w:r>
            <w:r>
              <w:rPr>
                <w:rStyle w:val="IndexLink"/>
                <w:rFonts w:ascii="Garamond" w:hAnsi="Garamond"/>
                <w:sz w:val="24"/>
                <w:szCs w:val="24"/>
              </w:rPr>
              <w:tab/>
              <w:t>25</w:t>
            </w:r>
          </w:hyperlink>
        </w:p>
        <w:p>
          <w:pPr>
            <w:pStyle w:val="TOC4"/>
            <w:tabs>
              <w:tab w:val="clear" w:pos="708"/>
              <w:tab w:val="right" w:pos="9071" w:leader="dot"/>
            </w:tabs>
            <w:rPr/>
          </w:pPr>
          <w:hyperlink w:anchor="__RefHeading___Toc8487_1607104415">
            <w:r>
              <w:rPr>
                <w:rStyle w:val="IndexLink"/>
                <w:rFonts w:ascii="Garamond" w:hAnsi="Garamond"/>
                <w:i/>
                <w:sz w:val="24"/>
                <w:szCs w:val="24"/>
              </w:rPr>
              <w:t>Az Önkormányzat elnökhelyettese</w:t>
            </w:r>
            <w:r>
              <w:rPr>
                <w:rStyle w:val="IndexLink"/>
                <w:rFonts w:ascii="Garamond" w:hAnsi="Garamond"/>
                <w:sz w:val="24"/>
                <w:szCs w:val="24"/>
              </w:rPr>
              <w:tab/>
              <w:t>26</w:t>
            </w:r>
          </w:hyperlink>
        </w:p>
        <w:p>
          <w:pPr>
            <w:pStyle w:val="TOC4"/>
            <w:tabs>
              <w:tab w:val="clear" w:pos="708"/>
              <w:tab w:val="right" w:pos="9071" w:leader="dot"/>
            </w:tabs>
            <w:rPr/>
          </w:pPr>
          <w:hyperlink w:anchor="__RefHeading___Toc8489_1607104415">
            <w:r>
              <w:rPr>
                <w:rStyle w:val="IndexLink"/>
                <w:rFonts w:ascii="Garamond" w:hAnsi="Garamond"/>
                <w:i/>
                <w:sz w:val="24"/>
                <w:szCs w:val="24"/>
              </w:rPr>
              <w:t>Az elnök választása</w:t>
            </w:r>
            <w:r>
              <w:rPr>
                <w:rStyle w:val="IndexLink"/>
                <w:rFonts w:ascii="Garamond" w:hAnsi="Garamond"/>
                <w:sz w:val="24"/>
                <w:szCs w:val="24"/>
              </w:rPr>
              <w:tab/>
              <w:t>27</w:t>
            </w:r>
          </w:hyperlink>
        </w:p>
        <w:p>
          <w:pPr>
            <w:pStyle w:val="TOC4"/>
            <w:tabs>
              <w:tab w:val="clear" w:pos="708"/>
              <w:tab w:val="right" w:pos="9071" w:leader="dot"/>
            </w:tabs>
            <w:rPr/>
          </w:pPr>
          <w:hyperlink w:anchor="__RefHeading___Toc8491_1607104415">
            <w:r>
              <w:rPr>
                <w:rStyle w:val="IndexLink"/>
                <w:rFonts w:ascii="Garamond" w:hAnsi="Garamond"/>
                <w:i/>
                <w:sz w:val="24"/>
                <w:szCs w:val="24"/>
              </w:rPr>
              <w:t>Az elnök visszahívása</w:t>
            </w:r>
            <w:r>
              <w:rPr>
                <w:rStyle w:val="IndexLink"/>
                <w:rFonts w:ascii="Garamond" w:hAnsi="Garamond"/>
                <w:sz w:val="24"/>
                <w:szCs w:val="24"/>
              </w:rPr>
              <w:tab/>
              <w:t>30</w:t>
            </w:r>
          </w:hyperlink>
        </w:p>
        <w:p>
          <w:pPr>
            <w:pStyle w:val="TOC4"/>
            <w:tabs>
              <w:tab w:val="clear" w:pos="708"/>
              <w:tab w:val="right" w:pos="9071" w:leader="dot"/>
            </w:tabs>
            <w:rPr/>
          </w:pPr>
          <w:hyperlink w:anchor="__RefHeading___Toc8493_1607104415">
            <w:r>
              <w:rPr>
                <w:rStyle w:val="IndexLink"/>
                <w:rFonts w:ascii="Garamond" w:hAnsi="Garamond"/>
                <w:i/>
                <w:sz w:val="24"/>
                <w:szCs w:val="24"/>
              </w:rPr>
              <w:t>Az ügyvivő elnök</w:t>
            </w:r>
            <w:r>
              <w:rPr>
                <w:rStyle w:val="IndexLink"/>
                <w:rFonts w:ascii="Garamond" w:hAnsi="Garamond"/>
                <w:sz w:val="24"/>
                <w:szCs w:val="24"/>
              </w:rPr>
              <w:tab/>
              <w:t>32</w:t>
            </w:r>
          </w:hyperlink>
        </w:p>
        <w:p>
          <w:pPr>
            <w:pStyle w:val="TOC4"/>
            <w:tabs>
              <w:tab w:val="clear" w:pos="708"/>
              <w:tab w:val="right" w:pos="9071" w:leader="dot"/>
            </w:tabs>
            <w:rPr/>
          </w:pPr>
          <w:hyperlink w:anchor="__RefHeading___Toc8495_1607104415">
            <w:r>
              <w:rPr>
                <w:rStyle w:val="IndexLink"/>
                <w:rFonts w:ascii="Garamond" w:hAnsi="Garamond"/>
                <w:i/>
                <w:sz w:val="24"/>
                <w:szCs w:val="24"/>
              </w:rPr>
              <w:t>A szakterületi koordinátorok</w:t>
            </w:r>
            <w:r>
              <w:rPr>
                <w:rStyle w:val="IndexLink"/>
                <w:rFonts w:ascii="Garamond" w:hAnsi="Garamond"/>
                <w:sz w:val="24"/>
                <w:szCs w:val="24"/>
              </w:rPr>
              <w:tab/>
              <w:t>33</w:t>
            </w:r>
          </w:hyperlink>
        </w:p>
        <w:p>
          <w:pPr>
            <w:pStyle w:val="TOC4"/>
            <w:tabs>
              <w:tab w:val="clear" w:pos="708"/>
              <w:tab w:val="right" w:pos="9071" w:leader="dot"/>
            </w:tabs>
            <w:rPr/>
          </w:pPr>
          <w:hyperlink w:anchor="__RefHeading___Toc8497_1607104415">
            <w:r>
              <w:rPr>
                <w:rStyle w:val="IndexLink"/>
                <w:rFonts w:ascii="Garamond" w:hAnsi="Garamond"/>
                <w:i/>
                <w:sz w:val="24"/>
                <w:szCs w:val="24"/>
              </w:rPr>
              <w:t>A tisztségviselők választása</w:t>
            </w:r>
            <w:r>
              <w:rPr>
                <w:rStyle w:val="IndexLink"/>
                <w:rFonts w:ascii="Garamond" w:hAnsi="Garamond"/>
                <w:sz w:val="24"/>
                <w:szCs w:val="24"/>
              </w:rPr>
              <w:tab/>
              <w:t>34</w:t>
            </w:r>
          </w:hyperlink>
        </w:p>
        <w:p>
          <w:pPr>
            <w:pStyle w:val="TOC4"/>
            <w:tabs>
              <w:tab w:val="clear" w:pos="708"/>
              <w:tab w:val="right" w:pos="9071" w:leader="dot"/>
            </w:tabs>
            <w:rPr/>
          </w:pPr>
          <w:hyperlink w:anchor="__RefHeading___Toc8499_1607104415">
            <w:r>
              <w:rPr>
                <w:rStyle w:val="IndexLink"/>
                <w:rFonts w:ascii="Garamond" w:hAnsi="Garamond"/>
                <w:i/>
                <w:sz w:val="24"/>
                <w:szCs w:val="24"/>
              </w:rPr>
              <w:t>A tisztségviselők választásának menete</w:t>
            </w:r>
            <w:r>
              <w:rPr>
                <w:rStyle w:val="IndexLink"/>
                <w:rFonts w:ascii="Garamond" w:hAnsi="Garamond"/>
                <w:sz w:val="24"/>
                <w:szCs w:val="24"/>
              </w:rPr>
              <w:tab/>
              <w:t>36</w:t>
            </w:r>
          </w:hyperlink>
        </w:p>
        <w:p>
          <w:pPr>
            <w:pStyle w:val="TOC4"/>
            <w:tabs>
              <w:tab w:val="clear" w:pos="708"/>
              <w:tab w:val="right" w:pos="9071" w:leader="dot"/>
            </w:tabs>
            <w:rPr/>
          </w:pPr>
          <w:hyperlink w:anchor="__RefHeading___Toc8501_1607104415">
            <w:r>
              <w:rPr>
                <w:rStyle w:val="IndexLink"/>
                <w:rFonts w:ascii="Garamond" w:hAnsi="Garamond"/>
                <w:i/>
                <w:sz w:val="24"/>
                <w:szCs w:val="24"/>
              </w:rPr>
              <w:t>A tisztségviselők szankcionálása és visszahívása</w:t>
            </w:r>
            <w:r>
              <w:rPr>
                <w:rStyle w:val="IndexLink"/>
                <w:rFonts w:ascii="Garamond" w:hAnsi="Garamond"/>
                <w:sz w:val="24"/>
                <w:szCs w:val="24"/>
              </w:rPr>
              <w:tab/>
              <w:t>37</w:t>
            </w:r>
          </w:hyperlink>
        </w:p>
        <w:p>
          <w:pPr>
            <w:pStyle w:val="TOC4"/>
            <w:tabs>
              <w:tab w:val="clear" w:pos="708"/>
              <w:tab w:val="right" w:pos="9071" w:leader="dot"/>
            </w:tabs>
            <w:rPr/>
          </w:pPr>
          <w:hyperlink w:anchor="__RefHeading___Toc8503_1607104415">
            <w:r>
              <w:rPr>
                <w:rStyle w:val="IndexLink"/>
                <w:rFonts w:ascii="Garamond" w:hAnsi="Garamond"/>
                <w:i/>
                <w:sz w:val="24"/>
                <w:szCs w:val="24"/>
              </w:rPr>
              <w:t>A tisztségviselőket érintő általános rendelkezések</w:t>
            </w:r>
            <w:r>
              <w:rPr>
                <w:rStyle w:val="IndexLink"/>
                <w:rFonts w:ascii="Garamond" w:hAnsi="Garamond"/>
                <w:sz w:val="24"/>
                <w:szCs w:val="24"/>
              </w:rPr>
              <w:tab/>
              <w:t>38</w:t>
            </w:r>
          </w:hyperlink>
        </w:p>
        <w:p>
          <w:pPr>
            <w:pStyle w:val="TOC4"/>
            <w:tabs>
              <w:tab w:val="clear" w:pos="708"/>
              <w:tab w:val="right" w:pos="9071" w:leader="dot"/>
            </w:tabs>
            <w:rPr/>
          </w:pPr>
          <w:hyperlink w:anchor="__RefHeading___Toc8505_1607104415">
            <w:r>
              <w:rPr>
                <w:rStyle w:val="IndexLink"/>
                <w:rFonts w:ascii="Garamond" w:hAnsi="Garamond"/>
                <w:i/>
                <w:sz w:val="24"/>
                <w:szCs w:val="24"/>
              </w:rPr>
              <w:t>A tisztségviselői ösztöndíjak</w:t>
            </w:r>
            <w:r>
              <w:rPr>
                <w:rStyle w:val="IndexLink"/>
                <w:rFonts w:ascii="Garamond" w:hAnsi="Garamond"/>
                <w:sz w:val="24"/>
                <w:szCs w:val="24"/>
              </w:rPr>
              <w:tab/>
              <w:t>39</w:t>
            </w:r>
          </w:hyperlink>
        </w:p>
        <w:p>
          <w:pPr>
            <w:pStyle w:val="TOC3"/>
            <w:tabs>
              <w:tab w:val="clear" w:pos="708"/>
              <w:tab w:val="right" w:pos="9071" w:leader="dot"/>
            </w:tabs>
            <w:rPr/>
          </w:pPr>
          <w:hyperlink w:anchor="__RefHeading___Toc8507_1607104415">
            <w:r>
              <w:rPr>
                <w:rStyle w:val="IndexLink"/>
                <w:rFonts w:ascii="Garamond" w:hAnsi="Garamond"/>
                <w:sz w:val="24"/>
                <w:szCs w:val="24"/>
              </w:rPr>
              <w:t>Az Önkormányzat delegáltjai</w:t>
              <w:tab/>
              <w:t>39</w:t>
            </w:r>
          </w:hyperlink>
        </w:p>
        <w:p>
          <w:pPr>
            <w:pStyle w:val="TOC4"/>
            <w:tabs>
              <w:tab w:val="clear" w:pos="708"/>
              <w:tab w:val="right" w:pos="9071" w:leader="dot"/>
            </w:tabs>
            <w:rPr/>
          </w:pPr>
          <w:hyperlink w:anchor="__RefHeading___Toc8509_1607104415">
            <w:r>
              <w:rPr>
                <w:rStyle w:val="IndexLink"/>
                <w:rFonts w:ascii="Garamond" w:hAnsi="Garamond"/>
                <w:i/>
                <w:sz w:val="24"/>
                <w:szCs w:val="24"/>
              </w:rPr>
              <w:t>A delegáltak választása</w:t>
            </w:r>
            <w:r>
              <w:rPr>
                <w:rStyle w:val="IndexLink"/>
                <w:rFonts w:ascii="Garamond" w:hAnsi="Garamond"/>
                <w:sz w:val="24"/>
                <w:szCs w:val="24"/>
              </w:rPr>
              <w:tab/>
              <w:t>40</w:t>
            </w:r>
          </w:hyperlink>
        </w:p>
        <w:p>
          <w:pPr>
            <w:pStyle w:val="TOC4"/>
            <w:tabs>
              <w:tab w:val="clear" w:pos="708"/>
              <w:tab w:val="right" w:pos="9071" w:leader="dot"/>
            </w:tabs>
            <w:rPr/>
          </w:pPr>
          <w:hyperlink w:anchor="__RefHeading___Toc8511_1607104415">
            <w:r>
              <w:rPr>
                <w:rStyle w:val="IndexLink"/>
                <w:rFonts w:ascii="Garamond" w:hAnsi="Garamond"/>
                <w:i/>
                <w:sz w:val="24"/>
                <w:szCs w:val="24"/>
              </w:rPr>
              <w:t>A delegáltak visszahívása</w:t>
            </w:r>
            <w:r>
              <w:rPr>
                <w:rStyle w:val="IndexLink"/>
                <w:rFonts w:ascii="Garamond" w:hAnsi="Garamond"/>
                <w:sz w:val="24"/>
                <w:szCs w:val="24"/>
              </w:rPr>
              <w:tab/>
              <w:t>40</w:t>
            </w:r>
          </w:hyperlink>
        </w:p>
        <w:p>
          <w:pPr>
            <w:pStyle w:val="TOC2"/>
            <w:tabs>
              <w:tab w:val="clear" w:pos="708"/>
              <w:tab w:val="right" w:pos="9071" w:leader="dot"/>
            </w:tabs>
            <w:rPr/>
          </w:pPr>
          <w:hyperlink w:anchor="__RefHeading___Toc8513_1607104415">
            <w:r>
              <w:rPr>
                <w:rStyle w:val="IndexLink"/>
                <w:rFonts w:ascii="Garamond" w:hAnsi="Garamond"/>
                <w:sz w:val="24"/>
                <w:szCs w:val="24"/>
              </w:rPr>
              <w:t>VI. Egyéb rendelkezések</w:t>
              <w:tab/>
              <w:t>41</w:t>
            </w:r>
          </w:hyperlink>
        </w:p>
        <w:p>
          <w:pPr>
            <w:pStyle w:val="TOC3"/>
            <w:tabs>
              <w:tab w:val="clear" w:pos="708"/>
              <w:tab w:val="right" w:pos="9071" w:leader="dot"/>
            </w:tabs>
            <w:rPr/>
          </w:pPr>
          <w:hyperlink w:anchor="__RefHeading___Toc8515_1607104415">
            <w:r>
              <w:rPr>
                <w:rStyle w:val="IndexLink"/>
                <w:rFonts w:ascii="Garamond" w:hAnsi="Garamond"/>
                <w:i/>
                <w:sz w:val="24"/>
                <w:szCs w:val="24"/>
              </w:rPr>
              <w:t>Az ELTE TTK</w:t>
            </w:r>
            <w:r>
              <w:rPr>
                <w:rStyle w:val="IndexLink"/>
                <w:rFonts w:ascii="Garamond" w:hAnsi="Garamond"/>
                <w:sz w:val="24"/>
                <w:szCs w:val="24"/>
              </w:rPr>
              <w:t xml:space="preserve"> </w:t>
            </w:r>
            <w:r>
              <w:rPr>
                <w:rStyle w:val="IndexLink"/>
                <w:rFonts w:ascii="Garamond" w:hAnsi="Garamond"/>
                <w:i/>
                <w:sz w:val="24"/>
                <w:szCs w:val="24"/>
              </w:rPr>
              <w:t>Hallgatói Alapítvány</w:t>
            </w:r>
            <w:r>
              <w:rPr>
                <w:rStyle w:val="IndexLink"/>
                <w:rFonts w:ascii="Garamond" w:hAnsi="Garamond"/>
                <w:sz w:val="24"/>
                <w:szCs w:val="24"/>
              </w:rPr>
              <w:tab/>
              <w:t>41</w:t>
            </w:r>
          </w:hyperlink>
        </w:p>
        <w:p>
          <w:pPr>
            <w:pStyle w:val="TOC3"/>
            <w:tabs>
              <w:tab w:val="clear" w:pos="708"/>
              <w:tab w:val="right" w:pos="9071" w:leader="dot"/>
            </w:tabs>
            <w:rPr/>
          </w:pPr>
          <w:hyperlink w:anchor="__RefHeading___Toc8517_1607104415">
            <w:r>
              <w:rPr>
                <w:rStyle w:val="IndexLink"/>
                <w:rFonts w:ascii="Garamond" w:hAnsi="Garamond"/>
                <w:i/>
                <w:sz w:val="24"/>
                <w:szCs w:val="24"/>
              </w:rPr>
              <w:t>Az ELTE TTK HÖK mentorrendszere</w:t>
            </w:r>
            <w:r>
              <w:rPr>
                <w:rStyle w:val="IndexLink"/>
                <w:rFonts w:ascii="Garamond" w:hAnsi="Garamond"/>
                <w:sz w:val="24"/>
                <w:szCs w:val="24"/>
              </w:rPr>
              <w:tab/>
              <w:t>41</w:t>
            </w:r>
          </w:hyperlink>
        </w:p>
        <w:p>
          <w:pPr>
            <w:pStyle w:val="TOC2"/>
            <w:tabs>
              <w:tab w:val="clear" w:pos="708"/>
              <w:tab w:val="right" w:pos="9071" w:leader="dot"/>
            </w:tabs>
            <w:rPr/>
          </w:pPr>
          <w:hyperlink w:anchor="__RefHeading___Toc8519_1607104415">
            <w:r>
              <w:rPr>
                <w:rStyle w:val="IndexLink"/>
                <w:rFonts w:ascii="Garamond" w:hAnsi="Garamond"/>
                <w:sz w:val="24"/>
                <w:szCs w:val="24"/>
              </w:rPr>
              <w:t>VII. Záró és hatályba léptető rendelkezések</w:t>
              <w:tab/>
              <w:t>42</w:t>
            </w:r>
          </w:hyperlink>
          <w:r>
            <w:rPr>
              <w:rStyle w:val="IndexLink"/>
              <w:sz w:val="24"/>
              <w:szCs w:val="24"/>
              <w:rFonts w:ascii="Garamond" w:hAnsi="Garamond"/>
            </w:rPr>
            <w:fldChar w:fldCharType="end"/>
          </w:r>
        </w:p>
      </w:sdtContent>
    </w:sdt>
    <w:p>
      <w:pPr>
        <w:pStyle w:val="TOCHeading"/>
        <w:ind w:hanging="0" w:left="0"/>
        <w:rPr>
          <w:color w:val="000000"/>
        </w:rPr>
      </w:pPr>
      <w:r>
        <w:rPr>
          <w:color w:themeColor="accent1" w:themeShade="bf" w:val="000000"/>
        </w:rPr>
      </w:r>
      <w:r>
        <w:br w:type="page"/>
      </w:r>
    </w:p>
    <w:p>
      <w:pPr>
        <w:pStyle w:val="Heading2"/>
        <w:keepNext w:val="true"/>
        <w:keepLines/>
        <w:widowControl/>
        <w:numPr>
          <w:ilvl w:val="0"/>
          <w:numId w:val="2"/>
        </w:numPr>
        <w:tabs>
          <w:tab w:val="clear" w:pos="708"/>
          <w:tab w:val="left" w:pos="360" w:leader="none"/>
        </w:tabs>
        <w:suppressAutoHyphens w:val="true"/>
        <w:bidi w:val="0"/>
        <w:spacing w:lineRule="auto" w:line="276" w:before="0" w:after="360"/>
        <w:ind w:hanging="0" w:left="0" w:right="0"/>
        <w:jc w:val="center"/>
        <w:rPr/>
      </w:pPr>
      <w:bookmarkStart w:id="1" w:name="__RefHeading___Toc8433_1607104415"/>
      <w:bookmarkStart w:id="2" w:name="_Toc156263504"/>
      <w:bookmarkEnd w:id="1"/>
      <w:r>
        <w:rPr>
          <w:rFonts w:eastAsia="Garamond" w:cs="Garamond" w:ascii="Garamond" w:hAnsi="Garamond"/>
        </w:rPr>
        <w:t>Preambulum</w:t>
      </w:r>
      <w:bookmarkEnd w:id="2"/>
    </w:p>
    <w:p>
      <w:pPr>
        <w:pStyle w:val="Normal"/>
        <w:jc w:val="both"/>
        <w:rPr/>
      </w:pPr>
      <w:r>
        <w:rPr>
          <w:rFonts w:eastAsia="Garamond" w:cs="Garamond" w:ascii="Garamond" w:hAnsi="Garamond"/>
          <w:sz w:val="24"/>
          <w:szCs w:val="24"/>
        </w:rPr>
        <w:t xml:space="preserve">Az Eötvös Loránd Tudományegyetem (továbbiakban: Egyetem) Természettudományi Kar (jelen fejezet alkalmazásában, a továbbiakban: Kar) Hallgatói Önkormányzata (jelen fejezet alkalmazásában, a továbbiakban: Önkormányzat) a nemzeti felsőoktatásról szóló 2011. évi </w:t>
      </w:r>
      <w:r>
        <w:rPr>
          <w:rFonts w:eastAsia="Garamond" w:cs="Garamond" w:ascii="Garamond" w:hAnsi="Garamond"/>
          <w:smallCaps/>
          <w:sz w:val="24"/>
          <w:szCs w:val="24"/>
        </w:rPr>
        <w:t>cciv</w:t>
      </w:r>
      <w:r>
        <w:rPr>
          <w:rFonts w:eastAsia="Garamond" w:cs="Garamond" w:ascii="Garamond" w:hAnsi="Garamond"/>
          <w:sz w:val="24"/>
          <w:szCs w:val="24"/>
        </w:rPr>
        <w:t>. törvény rendelkezései alapján, a hatályos jogszabályok, az Eötvös Loránd Tudományegyetem Szervezeti és Működési Szabályzatának és egyéb szabályzatainak, valamint kitűzött alapelveinek figyelembevételével – az Alapszabályát (jelen fejezet alkalmazásában, a továbbiakban: Alapszabály) az alábbiakban állapítja meg.</w:t>
      </w:r>
    </w:p>
    <w:p>
      <w:pPr>
        <w:pStyle w:val="Heading2"/>
        <w:keepNext w:val="true"/>
        <w:keepLines/>
        <w:widowControl/>
        <w:numPr>
          <w:ilvl w:val="0"/>
          <w:numId w:val="2"/>
        </w:numPr>
        <w:tabs>
          <w:tab w:val="clear" w:pos="708"/>
          <w:tab w:val="left" w:pos="360" w:leader="none"/>
        </w:tabs>
        <w:suppressAutoHyphens w:val="true"/>
        <w:bidi w:val="0"/>
        <w:spacing w:lineRule="auto" w:line="276" w:before="360" w:after="360"/>
        <w:ind w:hanging="0" w:left="0" w:right="0"/>
        <w:jc w:val="center"/>
        <w:rPr/>
      </w:pPr>
      <w:bookmarkStart w:id="3" w:name="__RefHeading___Toc8435_1607104415"/>
      <w:bookmarkStart w:id="4" w:name="_Toc156263505"/>
      <w:bookmarkEnd w:id="3"/>
      <w:r>
        <w:rPr>
          <w:rFonts w:eastAsia="Garamond" w:cs="Garamond" w:ascii="Garamond" w:hAnsi="Garamond"/>
        </w:rPr>
        <w:t>Általános rendelkezések</w:t>
      </w:r>
      <w:bookmarkEnd w:id="4"/>
    </w:p>
    <w:p>
      <w:pPr>
        <w:pStyle w:val="Normal"/>
        <w:jc w:val="center"/>
        <w:rPr>
          <w:rFonts w:ascii="Garamond" w:hAnsi="Garamond" w:eastAsia="Garamond" w:cs="Garamond"/>
          <w:sz w:val="24"/>
          <w:szCs w:val="24"/>
        </w:rPr>
      </w:pPr>
      <w:bookmarkStart w:id="5" w:name="_heading=h.3znysh7"/>
      <w:bookmarkEnd w:id="5"/>
      <w:r>
        <w:rPr>
          <w:rFonts w:eastAsia="Garamond" w:cs="Garamond" w:ascii="Garamond" w:hAnsi="Garamond"/>
          <w:b/>
          <w:sz w:val="24"/>
          <w:szCs w:val="24"/>
        </w:rPr>
        <w:t>1. §</w:t>
      </w:r>
    </w:p>
    <w:p>
      <w:pPr>
        <w:pStyle w:val="Normal"/>
        <w:jc w:val="both"/>
        <w:rPr/>
      </w:pPr>
      <w:r>
        <w:rPr>
          <w:rFonts w:eastAsia="Garamond" w:cs="Garamond" w:ascii="Garamond" w:hAnsi="Garamond"/>
          <w:sz w:val="24"/>
          <w:szCs w:val="24"/>
        </w:rPr>
        <w:t>(1) Az Önkormányzat neve:</w:t>
      </w:r>
    </w:p>
    <w:p>
      <w:pPr>
        <w:pStyle w:val="Normal"/>
        <w:ind w:hanging="0" w:left="708"/>
        <w:jc w:val="both"/>
        <w:rPr/>
      </w:pPr>
      <w:r>
        <w:rPr>
          <w:rFonts w:eastAsia="Garamond" w:cs="Garamond" w:ascii="Garamond" w:hAnsi="Garamond"/>
          <w:sz w:val="24"/>
          <w:szCs w:val="24"/>
        </w:rPr>
        <w:t>Eötvös Loránd Tudományegyetem Természettudományi Kar Hallgatói Önkormányzat.</w:t>
      </w:r>
    </w:p>
    <w:p>
      <w:pPr>
        <w:pStyle w:val="Normal"/>
        <w:jc w:val="both"/>
        <w:rPr/>
      </w:pPr>
      <w:bookmarkStart w:id="6" w:name="_heading=h.2et92p0"/>
      <w:bookmarkEnd w:id="6"/>
      <w:r>
        <w:rPr>
          <w:rFonts w:eastAsia="Garamond" w:cs="Garamond" w:ascii="Garamond" w:hAnsi="Garamond"/>
          <w:sz w:val="24"/>
          <w:szCs w:val="24"/>
        </w:rPr>
        <w:t xml:space="preserve">(2) Az Önkormányzat rövidített neve: </w:t>
      </w:r>
      <w:r>
        <w:rPr>
          <w:rFonts w:eastAsia="Garamond" w:cs="Garamond" w:ascii="Garamond" w:hAnsi="Garamond"/>
          <w:smallCaps/>
          <w:sz w:val="24"/>
          <w:szCs w:val="24"/>
        </w:rPr>
        <w:t>ELTE TTK HÖK</w:t>
      </w:r>
      <w:r>
        <w:rPr>
          <w:rFonts w:eastAsia="Garamond" w:cs="Garamond" w:ascii="Garamond" w:hAnsi="Garamond"/>
          <w:sz w:val="24"/>
          <w:szCs w:val="24"/>
        </w:rPr>
        <w:t>.</w:t>
      </w:r>
    </w:p>
    <w:p>
      <w:pPr>
        <w:pStyle w:val="Normal"/>
        <w:jc w:val="both"/>
        <w:rPr/>
      </w:pPr>
      <w:r>
        <w:rPr>
          <w:rFonts w:eastAsia="Garamond" w:cs="Garamond" w:ascii="Garamond" w:hAnsi="Garamond"/>
          <w:sz w:val="24"/>
          <w:szCs w:val="24"/>
        </w:rPr>
        <w:t xml:space="preserve">(3) Az Önkormányzat nemzetközi neve: </w:t>
      </w:r>
    </w:p>
    <w:p>
      <w:pPr>
        <w:pStyle w:val="Normal"/>
        <w:ind w:firstLine="708"/>
        <w:jc w:val="both"/>
        <w:rPr/>
      </w:pPr>
      <w:r>
        <w:rPr>
          <w:rFonts w:eastAsia="Garamond" w:cs="Garamond" w:ascii="Garamond" w:hAnsi="Garamond"/>
          <w:sz w:val="24"/>
          <w:szCs w:val="24"/>
        </w:rPr>
        <w:t>Students’ Union of Eötvös Loránd University Faculty of Science</w:t>
      </w:r>
    </w:p>
    <w:p>
      <w:pPr>
        <w:pStyle w:val="Normal"/>
        <w:rPr/>
      </w:pPr>
      <w:r>
        <w:rPr>
          <w:rFonts w:eastAsia="Garamond" w:cs="Garamond" w:ascii="Garamond" w:hAnsi="Garamond"/>
          <w:sz w:val="24"/>
          <w:szCs w:val="24"/>
        </w:rPr>
        <w:t>(4) Az Önkormányzat székhelye: 1117 Budapest, Pázmány Péter sétány 1/A.</w:t>
      </w:r>
    </w:p>
    <w:p>
      <w:pPr>
        <w:pStyle w:val="Normal"/>
        <w:rPr/>
      </w:pPr>
      <w:r>
        <w:rPr>
          <w:rFonts w:eastAsia="Garamond" w:cs="Garamond" w:ascii="Garamond" w:hAnsi="Garamond"/>
          <w:sz w:val="24"/>
          <w:szCs w:val="24"/>
        </w:rPr>
        <w:t xml:space="preserve">(5) Az Önkormányzat alapítványa: az </w:t>
      </w:r>
      <w:r>
        <w:rPr>
          <w:rFonts w:eastAsia="Garamond" w:cs="Garamond" w:ascii="Garamond" w:hAnsi="Garamond"/>
          <w:smallCaps/>
          <w:sz w:val="24"/>
          <w:szCs w:val="24"/>
        </w:rPr>
        <w:t xml:space="preserve">ELTE TTK </w:t>
      </w:r>
      <w:r>
        <w:rPr>
          <w:rFonts w:eastAsia="Garamond" w:cs="Garamond" w:ascii="Garamond" w:hAnsi="Garamond"/>
          <w:sz w:val="24"/>
          <w:szCs w:val="24"/>
        </w:rPr>
        <w:t>Hallgatói Alapítvány.</w:t>
      </w:r>
    </w:p>
    <w:p>
      <w:pPr>
        <w:pStyle w:val="Normal"/>
        <w:rPr/>
      </w:pPr>
      <w:r>
        <w:rPr>
          <w:rFonts w:eastAsia="Garamond" w:cs="Garamond" w:ascii="Garamond" w:hAnsi="Garamond"/>
          <w:sz w:val="24"/>
          <w:szCs w:val="24"/>
        </w:rPr>
        <w:t>(6) Az Önkormányzat lapja: Tétékás Nyúz.</w:t>
      </w:r>
    </w:p>
    <w:p>
      <w:pPr>
        <w:pStyle w:val="Normal"/>
        <w:jc w:val="center"/>
        <w:rPr/>
      </w:pPr>
      <w:r>
        <w:rPr>
          <w:rFonts w:eastAsia="Garamond" w:cs="Garamond" w:ascii="Garamond" w:hAnsi="Garamond"/>
          <w:b/>
          <w:sz w:val="24"/>
          <w:szCs w:val="24"/>
        </w:rPr>
        <w:t>2. §</w:t>
      </w:r>
    </w:p>
    <w:p>
      <w:pPr>
        <w:pStyle w:val="Normal"/>
        <w:jc w:val="both"/>
        <w:rPr/>
      </w:pPr>
      <w:r>
        <w:rPr>
          <w:rFonts w:eastAsia="Garamond" w:cs="Garamond" w:ascii="Garamond" w:hAnsi="Garamond"/>
          <w:sz w:val="24"/>
          <w:szCs w:val="24"/>
        </w:rPr>
        <w:t xml:space="preserve">Az Önkormányzat tagja a nemzeti felsőoktatásról szóló 2011. évi </w:t>
      </w:r>
      <w:r>
        <w:rPr>
          <w:rFonts w:eastAsia="Garamond" w:cs="Garamond" w:ascii="Garamond" w:hAnsi="Garamond"/>
          <w:smallCaps/>
          <w:sz w:val="24"/>
          <w:szCs w:val="24"/>
        </w:rPr>
        <w:t>cciv.</w:t>
      </w:r>
      <w:r>
        <w:rPr>
          <w:rFonts w:eastAsia="Garamond" w:cs="Garamond" w:ascii="Garamond" w:hAnsi="Garamond"/>
          <w:sz w:val="24"/>
          <w:szCs w:val="24"/>
        </w:rPr>
        <w:t xml:space="preserve"> törvény 60. § (1) bekezdése alapján meghatározott hallgatók közül az, akinek alapkara az </w:t>
      </w:r>
      <w:r>
        <w:rPr>
          <w:rFonts w:eastAsia="Garamond" w:cs="Garamond" w:ascii="Garamond" w:hAnsi="Garamond"/>
          <w:smallCaps/>
          <w:sz w:val="24"/>
          <w:szCs w:val="24"/>
        </w:rPr>
        <w:t xml:space="preserve">ELTE TTK </w:t>
      </w:r>
      <w:r>
        <w:rPr>
          <w:rFonts w:eastAsia="Garamond" w:cs="Garamond" w:ascii="Garamond" w:hAnsi="Garamond"/>
          <w:sz w:val="24"/>
          <w:szCs w:val="24"/>
        </w:rPr>
        <w:t>vagy egyébként a Karon minor szakirányon vagy tanári modulon folytat tanulmányokat.</w:t>
      </w:r>
    </w:p>
    <w:p>
      <w:pPr>
        <w:pStyle w:val="Normal"/>
        <w:jc w:val="center"/>
        <w:rPr/>
      </w:pPr>
      <w:r>
        <w:rPr>
          <w:rFonts w:eastAsia="Garamond" w:cs="Garamond" w:ascii="Garamond" w:hAnsi="Garamond"/>
          <w:b/>
          <w:sz w:val="24"/>
          <w:szCs w:val="24"/>
        </w:rPr>
        <w:t>3. §</w:t>
      </w:r>
    </w:p>
    <w:p>
      <w:pPr>
        <w:pStyle w:val="Normal"/>
        <w:jc w:val="both"/>
        <w:rPr/>
      </w:pPr>
      <w:r>
        <w:rPr>
          <w:rFonts w:eastAsia="Garamond" w:cs="Garamond" w:ascii="Garamond" w:hAnsi="Garamond"/>
          <w:sz w:val="24"/>
          <w:szCs w:val="24"/>
        </w:rPr>
        <w:t>Az Önkormányzat tagjai az önkormányzáshoz fűződő jogaikat választott képviselőik útján, vagy esetei jelleggel közvetlenül gyakorolhatják.</w:t>
      </w:r>
    </w:p>
    <w:p>
      <w:pPr>
        <w:pStyle w:val="Normal"/>
        <w:rPr>
          <w:rFonts w:ascii="Garamond" w:hAnsi="Garamond" w:eastAsia="Garamond" w:cs="Garamond"/>
          <w:sz w:val="24"/>
          <w:szCs w:val="24"/>
        </w:rPr>
      </w:pPr>
      <w:r>
        <w:rPr>
          <w:rFonts w:eastAsia="Garamond" w:cs="Garamond" w:ascii="Garamond" w:hAnsi="Garamond"/>
          <w:sz w:val="24"/>
          <w:szCs w:val="24"/>
        </w:rPr>
      </w:r>
    </w:p>
    <w:p>
      <w:pPr>
        <w:pStyle w:val="Normal"/>
        <w:jc w:val="center"/>
        <w:rPr/>
      </w:pPr>
      <w:r>
        <w:rPr>
          <w:rFonts w:eastAsia="Garamond" w:cs="Garamond" w:ascii="Garamond" w:hAnsi="Garamond"/>
          <w:b/>
          <w:sz w:val="24"/>
          <w:szCs w:val="24"/>
        </w:rPr>
        <w:t>4.§</w:t>
      </w:r>
      <w:r>
        <w:rPr>
          <w:rFonts w:eastAsia="Garamond" w:cs="Garamond" w:ascii="Garamond" w:hAnsi="Garamond"/>
          <w:sz w:val="24"/>
          <w:szCs w:val="24"/>
        </w:rPr>
        <w:t xml:space="preserve"> </w:t>
      </w:r>
    </w:p>
    <w:p>
      <w:pPr>
        <w:pStyle w:val="Normal"/>
        <w:jc w:val="both"/>
        <w:rPr/>
      </w:pPr>
      <w:r>
        <w:rPr>
          <w:rFonts w:eastAsia="Garamond" w:cs="Garamond" w:ascii="Garamond" w:hAnsi="Garamond"/>
          <w:sz w:val="24"/>
          <w:szCs w:val="24"/>
        </w:rPr>
        <w:t>Az Önkormányzat önkormányzati ciklusokban működik, amelyek alakuló küldöttgyűlési üléstől alakuló küldöttgyűlési ülésig tartanak.</w:t>
      </w:r>
    </w:p>
    <w:p>
      <w:pPr>
        <w:pStyle w:val="Heading2"/>
        <w:keepNext w:val="true"/>
        <w:keepLines/>
        <w:widowControl/>
        <w:numPr>
          <w:ilvl w:val="0"/>
          <w:numId w:val="2"/>
        </w:numPr>
        <w:tabs>
          <w:tab w:val="clear" w:pos="708"/>
          <w:tab w:val="left" w:pos="360" w:leader="none"/>
        </w:tabs>
        <w:suppressAutoHyphens w:val="true"/>
        <w:bidi w:val="0"/>
        <w:spacing w:lineRule="auto" w:line="276" w:before="360" w:after="360"/>
        <w:ind w:hanging="0" w:left="0" w:right="0"/>
        <w:jc w:val="center"/>
        <w:rPr/>
      </w:pPr>
      <w:bookmarkStart w:id="7" w:name="__RefHeading___Toc8437_1607104415"/>
      <w:bookmarkStart w:id="8" w:name="_Toc156263506"/>
      <w:bookmarkEnd w:id="7"/>
      <w:r>
        <w:rPr>
          <w:rFonts w:eastAsia="Garamond" w:cs="Garamond" w:ascii="Garamond" w:hAnsi="Garamond"/>
        </w:rPr>
        <w:t>Értelmező rendelkezések</w:t>
      </w:r>
      <w:bookmarkEnd w:id="8"/>
    </w:p>
    <w:p>
      <w:pPr>
        <w:pStyle w:val="Normal"/>
        <w:jc w:val="center"/>
        <w:rPr/>
      </w:pPr>
      <w:r>
        <w:rPr>
          <w:rFonts w:eastAsia="Garamond" w:cs="Garamond" w:ascii="Garamond" w:hAnsi="Garamond"/>
          <w:b/>
          <w:sz w:val="24"/>
          <w:szCs w:val="24"/>
        </w:rPr>
        <w:t>5. §</w:t>
      </w:r>
    </w:p>
    <w:p>
      <w:pPr>
        <w:pStyle w:val="Normal"/>
        <w:jc w:val="both"/>
        <w:rPr/>
      </w:pPr>
      <w:r>
        <w:rPr>
          <w:rFonts w:eastAsia="Garamond" w:cs="Garamond" w:ascii="Garamond" w:hAnsi="Garamond"/>
          <w:sz w:val="24"/>
          <w:szCs w:val="24"/>
        </w:rPr>
        <w:t>(1) Az Alapszabályban használt és azzal összefüggő fogalmakra vonatkozó értelmező rendelkezéseket jelen szakasz (2) bekezdése rögzíti.</w:t>
      </w:r>
    </w:p>
    <w:p>
      <w:pPr>
        <w:pStyle w:val="Normal"/>
        <w:jc w:val="both"/>
        <w:rPr/>
      </w:pPr>
      <w:r>
        <w:rPr>
          <w:rFonts w:eastAsia="Garamond" w:cs="Garamond" w:ascii="Garamond" w:hAnsi="Garamond"/>
          <w:color w:val="000000"/>
          <w:sz w:val="24"/>
          <w:szCs w:val="24"/>
        </w:rPr>
        <w:t>(2) Az Alapszabály, valamint az Önkormányzat testületeinek ügyrendjei alkalmazásában</w:t>
      </w:r>
    </w:p>
    <w:p>
      <w:pPr>
        <w:pStyle w:val="Normal"/>
        <w:ind w:left="567"/>
        <w:jc w:val="both"/>
        <w:rPr/>
      </w:pPr>
      <w:r>
        <w:rPr>
          <w:rFonts w:eastAsia="Garamond" w:cs="Garamond" w:ascii="Garamond" w:hAnsi="Garamond"/>
          <w:color w:val="000000"/>
          <w:sz w:val="24"/>
          <w:szCs w:val="24"/>
        </w:rPr>
        <w:t>a) szavazati jog: azon személy, aki szavazati joggal vesz részt az ülésen, javasolhatja az ülésen napirendi pont megtárgyalását, hozzászólhat a napirendi pontokhoz, határozati javaslatot terjeszthet elő és szavazhat valamennyi kérdésben;</w:t>
      </w:r>
    </w:p>
    <w:p>
      <w:pPr>
        <w:pStyle w:val="Normal"/>
        <w:ind w:left="567"/>
        <w:jc w:val="both"/>
        <w:rPr/>
      </w:pPr>
      <w:r>
        <w:rPr>
          <w:rFonts w:eastAsia="Garamond" w:cs="Garamond" w:ascii="Garamond" w:hAnsi="Garamond"/>
          <w:color w:val="000000"/>
          <w:sz w:val="24"/>
          <w:szCs w:val="24"/>
        </w:rPr>
        <w:t>b) tanácskozási jog: azon személy, aki tanácskozási joggal vesz részt az ülésen, javasolhatja az ülésen napirendi pont megtárgyalását, hozzászólhat a napirendi pontokhoz, határozati javaslatot terjeszthet elő, de nem gyakorolhatja azokat a további jogokat, amelyek a szavazati jogú tagokat illetik meg;</w:t>
      </w:r>
    </w:p>
    <w:p>
      <w:pPr>
        <w:pStyle w:val="Normal"/>
        <w:ind w:left="567"/>
        <w:jc w:val="both"/>
        <w:rPr/>
      </w:pPr>
      <w:r>
        <w:rPr>
          <w:rFonts w:eastAsia="Garamond" w:cs="Garamond" w:ascii="Garamond" w:hAnsi="Garamond"/>
          <w:color w:val="000000"/>
          <w:sz w:val="24"/>
          <w:szCs w:val="24"/>
        </w:rPr>
        <w:t>c) megfigyelési jog: azon személyek, akik megfigyelési joggal vesznek részt az ülésen, jelen lehetnek annak egészén (az Alapszabály vagy az adott testület ügyrendje által meghatározott kivételek esetével), de nem illeti meg őket a tanácskozási és szavazati jogú résztvevők jogai. Ha egy ülés nyilvános, azok, akiket az Alapszabály vagy az ülést tartó bizottság határozata nem ruház fel legalább tanácskozási joggal, az ülésen megfigyelési joggal vesznek részt;</w:t>
      </w:r>
    </w:p>
    <w:p>
      <w:pPr>
        <w:pStyle w:val="Normal"/>
        <w:ind w:left="567"/>
        <w:jc w:val="both"/>
        <w:rPr/>
      </w:pPr>
      <w:r>
        <w:rPr>
          <w:rFonts w:eastAsia="Garamond" w:cs="Garamond" w:ascii="Garamond" w:hAnsi="Garamond"/>
          <w:color w:val="000000"/>
          <w:sz w:val="24"/>
          <w:szCs w:val="24"/>
        </w:rPr>
        <w:t>d) egyszerű többség: a jelenlévő szavazásra jogosultak szavazatainak több, mint fele egybehangzó;</w:t>
      </w:r>
    </w:p>
    <w:p>
      <w:pPr>
        <w:pStyle w:val="Normal"/>
        <w:ind w:left="567"/>
        <w:jc w:val="both"/>
        <w:rPr/>
      </w:pPr>
      <w:r>
        <w:rPr>
          <w:rFonts w:eastAsia="Garamond" w:cs="Garamond" w:ascii="Garamond" w:hAnsi="Garamond"/>
          <w:color w:val="000000"/>
          <w:sz w:val="24"/>
          <w:szCs w:val="24"/>
        </w:rPr>
        <w:t>e) kétharmados többség: a jelenlévő szavazásra jogosultak szavazatainak legalább kétharmada egybehangzó;</w:t>
      </w:r>
    </w:p>
    <w:p>
      <w:pPr>
        <w:pStyle w:val="Normal"/>
        <w:ind w:left="567"/>
        <w:jc w:val="both"/>
        <w:rPr/>
      </w:pPr>
      <w:r>
        <w:rPr>
          <w:rFonts w:eastAsia="Garamond" w:cs="Garamond" w:ascii="Garamond" w:hAnsi="Garamond"/>
          <w:color w:val="000000"/>
          <w:sz w:val="24"/>
          <w:szCs w:val="24"/>
        </w:rPr>
        <w:t>f) lemondás: az adott tisztség, testületi tagság, delegáltság vagy megbízatás további ellátását megtagadó, a megbízó testülethez vagy személyhez címzett egyoldalú írásbeli nyilatkozat (megbízó testület esetén annak ülésén szóban is megtehető a lemondás). Amennyiben a lemondás nem tartalmazza a hatályba lépésének időpontját, úgy kell tekinteni, hogy a hatályba lépés napja a nyilatkozat megtételének napja;</w:t>
      </w:r>
    </w:p>
    <w:p>
      <w:pPr>
        <w:pStyle w:val="Normal"/>
        <w:ind w:left="567"/>
        <w:jc w:val="both"/>
        <w:rPr/>
      </w:pPr>
      <w:r>
        <w:rPr>
          <w:rFonts w:eastAsia="Garamond" w:cs="Garamond" w:ascii="Garamond" w:hAnsi="Garamond"/>
          <w:color w:val="000000"/>
          <w:sz w:val="24"/>
          <w:szCs w:val="24"/>
        </w:rPr>
        <w:t>g) személyi kérdés: a tisztségviselők, delegáltak és ügyvivők megválasztásával és visszahívásával kapcsolatos kérdés, melyről titkosan kell szavazni;</w:t>
      </w:r>
    </w:p>
    <w:p>
      <w:pPr>
        <w:pStyle w:val="Normal"/>
        <w:ind w:left="567"/>
        <w:jc w:val="both"/>
        <w:rPr/>
      </w:pPr>
      <w:r>
        <w:rPr>
          <w:rFonts w:eastAsia="Garamond" w:cs="Garamond" w:ascii="Garamond" w:hAnsi="Garamond"/>
          <w:color w:val="000000"/>
          <w:sz w:val="24"/>
          <w:szCs w:val="24"/>
        </w:rPr>
        <w:t>h) önkormányzati ciklus: az önkormányzat két alakuló küldöttgyűlési ülése közötti időszak;</w:t>
      </w:r>
    </w:p>
    <w:p>
      <w:pPr>
        <w:pStyle w:val="Normal"/>
        <w:ind w:left="567"/>
        <w:jc w:val="both"/>
        <w:rPr/>
      </w:pPr>
      <w:r>
        <w:rPr>
          <w:rFonts w:eastAsia="Garamond" w:cs="Garamond" w:ascii="Garamond" w:hAnsi="Garamond"/>
          <w:color w:val="000000"/>
          <w:sz w:val="24"/>
          <w:szCs w:val="24"/>
        </w:rPr>
        <w:t>i) beszámoló: testület felé tett írásbeli vagy szóbeli tájékoztatás a meghatározott időszakban elvégzett tevékenységről, melynek elfogadásáról az adott testület szavaz,</w:t>
      </w:r>
    </w:p>
    <w:p>
      <w:pPr>
        <w:pStyle w:val="Normal"/>
        <w:ind w:left="567"/>
        <w:jc w:val="both"/>
        <w:rPr/>
      </w:pPr>
      <w:r>
        <w:rPr>
          <w:rFonts w:eastAsia="Garamond" w:cs="Garamond" w:ascii="Garamond" w:hAnsi="Garamond"/>
          <w:color w:val="000000"/>
          <w:sz w:val="24"/>
          <w:szCs w:val="24"/>
        </w:rPr>
        <w:t>j) ügyrend: az Alapszabály 8. §-ában meghatározott testületek működését az Alapszabállyal összhangban meghatározó szabályzat;</w:t>
      </w:r>
    </w:p>
    <w:p>
      <w:pPr>
        <w:pStyle w:val="Normal"/>
        <w:ind w:left="567"/>
        <w:jc w:val="both"/>
        <w:rPr/>
      </w:pPr>
      <w:r>
        <w:rPr>
          <w:rFonts w:eastAsia="Garamond" w:cs="Garamond" w:ascii="Garamond" w:hAnsi="Garamond"/>
          <w:color w:val="000000"/>
          <w:sz w:val="24"/>
          <w:szCs w:val="24"/>
        </w:rPr>
        <w:t>k) az önkormányzat testületeinek működésképtelensége:</w:t>
      </w:r>
    </w:p>
    <w:p>
      <w:pPr>
        <w:pStyle w:val="Normal"/>
        <w:ind w:left="851"/>
        <w:jc w:val="both"/>
        <w:rPr/>
      </w:pPr>
      <w:r>
        <w:rPr>
          <w:rFonts w:eastAsia="Garamond" w:cs="Garamond" w:ascii="Garamond" w:hAnsi="Garamond"/>
          <w:color w:val="000000"/>
          <w:sz w:val="24"/>
          <w:szCs w:val="24"/>
        </w:rPr>
        <w:t>ka) a Küldöttgyűlésé: a Küldöttgyűlés működésképtelen, amennyiben szavazati jogú tagjainak száma nem haladja meg a 12. § alapján bekezdésében maghatározott elnyerhető képviselői helyek legalább felét</w:t>
      </w:r>
      <w:r>
        <w:rPr>
          <w:rStyle w:val="FootnoteReference"/>
          <w:rFonts w:eastAsia="Garamond" w:cs="Garamond" w:ascii="Garamond" w:hAnsi="Garamond"/>
          <w:color w:val="000000"/>
          <w:sz w:val="24"/>
          <w:szCs w:val="24"/>
        </w:rPr>
        <w:footnoteReference w:id="2"/>
      </w:r>
      <w:r>
        <w:rPr>
          <w:rFonts w:eastAsia="Garamond" w:cs="Garamond" w:ascii="Garamond" w:hAnsi="Garamond"/>
          <w:color w:val="000000"/>
          <w:sz w:val="24"/>
          <w:szCs w:val="24"/>
        </w:rPr>
        <w:t>;</w:t>
      </w:r>
    </w:p>
    <w:p>
      <w:pPr>
        <w:pStyle w:val="Normal"/>
        <w:ind w:left="851"/>
        <w:jc w:val="both"/>
        <w:rPr/>
      </w:pPr>
      <w:r>
        <w:rPr>
          <w:rFonts w:eastAsia="Garamond" w:cs="Garamond" w:ascii="Garamond" w:hAnsi="Garamond"/>
          <w:color w:val="000000"/>
          <w:sz w:val="24"/>
          <w:szCs w:val="24"/>
        </w:rPr>
        <w:t>kb) az Ellenőrző Bizottságé: a bizottság működésképtelen, ha nincs szavazati jogú tagja;</w:t>
      </w:r>
    </w:p>
    <w:p>
      <w:pPr>
        <w:pStyle w:val="Normal"/>
        <w:ind w:left="851"/>
        <w:jc w:val="both"/>
        <w:rPr/>
      </w:pPr>
      <w:r>
        <w:rPr>
          <w:rFonts w:eastAsia="Garamond" w:cs="Garamond" w:ascii="Garamond" w:hAnsi="Garamond"/>
          <w:color w:val="000000"/>
          <w:sz w:val="24"/>
          <w:szCs w:val="24"/>
        </w:rPr>
        <w:t xml:space="preserve">kc) a Választási Bizottságé: a bizottság működésképtelen, ha a nincsen szavazati jogú tagja. </w:t>
      </w:r>
    </w:p>
    <w:p>
      <w:pPr>
        <w:pStyle w:val="Heading2"/>
        <w:numPr>
          <w:ilvl w:val="0"/>
          <w:numId w:val="2"/>
        </w:numPr>
        <w:ind w:firstLine="66"/>
        <w:rPr/>
      </w:pPr>
      <w:bookmarkStart w:id="9" w:name="__RefHeading___Toc8439_1607104415"/>
      <w:bookmarkStart w:id="10" w:name="_Toc156263507"/>
      <w:bookmarkEnd w:id="9"/>
      <w:r>
        <w:rPr>
          <w:rFonts w:ascii="Garamond" w:hAnsi="Garamond"/>
        </w:rPr>
        <w:t>Az Önkormányzat feladat- és hatásköre</w:t>
      </w:r>
      <w:bookmarkEnd w:id="10"/>
    </w:p>
    <w:p>
      <w:pPr>
        <w:pStyle w:val="Normal"/>
        <w:jc w:val="center"/>
        <w:rPr/>
      </w:pPr>
      <w:r>
        <w:rPr>
          <w:rFonts w:eastAsia="Garamond" w:cs="Garamond" w:ascii="Garamond" w:hAnsi="Garamond"/>
          <w:b/>
          <w:sz w:val="24"/>
          <w:szCs w:val="24"/>
        </w:rPr>
        <w:t>6. §</w:t>
      </w:r>
    </w:p>
    <w:p>
      <w:pPr>
        <w:pStyle w:val="Normal"/>
        <w:jc w:val="both"/>
        <w:rPr/>
      </w:pPr>
      <w:r>
        <w:rPr>
          <w:rFonts w:eastAsia="Garamond" w:cs="Garamond" w:ascii="Garamond" w:hAnsi="Garamond"/>
          <w:sz w:val="24"/>
          <w:szCs w:val="24"/>
        </w:rPr>
        <w:t>(1) Az Önkormányzat tagjainak érdekképviseletét és érdekvédelmét látja el, gyakorolja a Magyarország jogszabályaiban, valamint az Egyetem) és a Kar szabályzataiban a kari hallgatói önkormányzatra ruházott döntési, javaslattételi, véleményezési és ellenőrzési jogköröket.</w:t>
      </w:r>
    </w:p>
    <w:p>
      <w:pPr>
        <w:pStyle w:val="Normal"/>
        <w:jc w:val="both"/>
        <w:rPr/>
      </w:pPr>
      <w:r>
        <w:rPr>
          <w:rFonts w:eastAsia="Garamond" w:cs="Garamond" w:ascii="Garamond" w:hAnsi="Garamond"/>
          <w:sz w:val="24"/>
          <w:szCs w:val="24"/>
        </w:rPr>
        <w:t xml:space="preserve">(2) Az Önkormányzat az </w:t>
      </w:r>
      <w:r>
        <w:rPr>
          <w:rFonts w:eastAsia="Garamond" w:cs="Garamond" w:ascii="Garamond" w:hAnsi="Garamond"/>
          <w:smallCaps/>
          <w:sz w:val="24"/>
          <w:szCs w:val="24"/>
        </w:rPr>
        <w:t xml:space="preserve">ELTE </w:t>
      </w:r>
      <w:r>
        <w:rPr>
          <w:rFonts w:eastAsia="Garamond" w:cs="Garamond" w:ascii="Garamond" w:hAnsi="Garamond"/>
          <w:sz w:val="24"/>
          <w:szCs w:val="24"/>
        </w:rPr>
        <w:t xml:space="preserve">Hallgatói Önkormányzat (továbbiakban: </w:t>
      </w:r>
      <w:r>
        <w:rPr>
          <w:rFonts w:eastAsia="Garamond" w:cs="Garamond" w:ascii="Garamond" w:hAnsi="Garamond"/>
          <w:smallCaps/>
          <w:sz w:val="24"/>
          <w:szCs w:val="24"/>
        </w:rPr>
        <w:t>ELTE HÖK</w:t>
      </w:r>
      <w:r>
        <w:rPr>
          <w:rFonts w:eastAsia="Garamond" w:cs="Garamond" w:ascii="Garamond" w:hAnsi="Garamond"/>
          <w:sz w:val="24"/>
          <w:szCs w:val="24"/>
        </w:rPr>
        <w:t>) részönkormányzataként az egyetemi szintű hallgatói ügyekben is képviseli tagjait.</w:t>
      </w:r>
    </w:p>
    <w:p>
      <w:pPr>
        <w:pStyle w:val="Normal"/>
        <w:jc w:val="both"/>
        <w:rPr/>
      </w:pPr>
      <w:r>
        <w:rPr>
          <w:rFonts w:eastAsia="Garamond" w:cs="Garamond" w:ascii="Garamond" w:hAnsi="Garamond"/>
          <w:sz w:val="24"/>
          <w:szCs w:val="24"/>
        </w:rPr>
        <w:t>(3) Az Önkormányzat</w:t>
      </w:r>
    </w:p>
    <w:p>
      <w:pPr>
        <w:pStyle w:val="Normal"/>
        <w:ind w:left="567"/>
        <w:jc w:val="both"/>
        <w:rPr/>
      </w:pPr>
      <w:r>
        <w:rPr>
          <w:rFonts w:eastAsia="Garamond" w:cs="Garamond" w:ascii="Garamond" w:hAnsi="Garamond"/>
          <w:sz w:val="24"/>
          <w:szCs w:val="24"/>
        </w:rPr>
        <w:t>a) ellátja a tagjainak érdekképviseletét valamennyi, a hallgatókat érintő kérdésben, minden illetékes kari, egyetemi és országos testületben;</w:t>
      </w:r>
    </w:p>
    <w:p>
      <w:pPr>
        <w:pStyle w:val="Normal"/>
        <w:ind w:left="567"/>
        <w:jc w:val="both"/>
        <w:rPr/>
      </w:pPr>
      <w:r>
        <w:rPr>
          <w:rFonts w:eastAsia="Garamond" w:cs="Garamond" w:ascii="Garamond" w:hAnsi="Garamond"/>
          <w:sz w:val="24"/>
          <w:szCs w:val="24"/>
        </w:rPr>
        <w:t>b) támogatja tagjainak szakmai és egyéb közösségi tevékenységét;</w:t>
      </w:r>
    </w:p>
    <w:p>
      <w:pPr>
        <w:pStyle w:val="Normal"/>
        <w:ind w:left="567"/>
        <w:jc w:val="both"/>
        <w:rPr/>
      </w:pPr>
      <w:r>
        <w:rPr>
          <w:rFonts w:eastAsia="Garamond" w:cs="Garamond" w:ascii="Garamond" w:hAnsi="Garamond"/>
          <w:sz w:val="24"/>
          <w:szCs w:val="24"/>
        </w:rPr>
        <w:t>c) javítja a hallgatók testedzésének, mint a szellemi tevékenységek egészséges kiegészítésének feltételeit, valamint bővíti az ezzel kapcsolatos lehetőségeket;</w:t>
      </w:r>
    </w:p>
    <w:p>
      <w:pPr>
        <w:pStyle w:val="Normal"/>
        <w:ind w:left="567"/>
        <w:jc w:val="both"/>
        <w:rPr/>
      </w:pPr>
      <w:r>
        <w:rPr>
          <w:rFonts w:eastAsia="Garamond" w:cs="Garamond" w:ascii="Garamond" w:hAnsi="Garamond"/>
          <w:sz w:val="24"/>
          <w:szCs w:val="24"/>
        </w:rPr>
        <w:t>d) folyamatosan tájékoztatja tagjait, valamint a Kar oktatóit és egyéb alkalmazottait az Önkormányzat tevékenységéről, a Kar életével kapcsolatos kérdésekről, valamint informál pályázatokról, ösztöndíj- és álláslehetőségekről;</w:t>
      </w:r>
    </w:p>
    <w:p>
      <w:pPr>
        <w:pStyle w:val="Normal"/>
        <w:ind w:left="567"/>
        <w:jc w:val="both"/>
        <w:rPr/>
      </w:pPr>
      <w:r>
        <w:rPr>
          <w:rFonts w:eastAsia="Garamond" w:cs="Garamond" w:ascii="Garamond" w:hAnsi="Garamond"/>
          <w:sz w:val="24"/>
          <w:szCs w:val="24"/>
        </w:rPr>
        <w:t>e) segíti a Kar hallgatóinak színvonalas külföldi ösztöndíjas képzését;</w:t>
      </w:r>
    </w:p>
    <w:p>
      <w:pPr>
        <w:pStyle w:val="Normal"/>
        <w:ind w:left="567"/>
        <w:jc w:val="both"/>
        <w:rPr/>
      </w:pPr>
      <w:r>
        <w:rPr>
          <w:rFonts w:eastAsia="Garamond" w:cs="Garamond" w:ascii="Garamond" w:hAnsi="Garamond"/>
          <w:sz w:val="24"/>
          <w:szCs w:val="24"/>
        </w:rPr>
        <w:t>f) együttműködik hazai és nemzetközi hallgatói szervezetekkel.</w:t>
      </w:r>
    </w:p>
    <w:p>
      <w:pPr>
        <w:pStyle w:val="Normal"/>
        <w:jc w:val="both"/>
        <w:rPr/>
      </w:pPr>
      <w:r>
        <w:rPr>
          <w:rFonts w:eastAsia="Garamond" w:cs="Garamond" w:ascii="Garamond" w:hAnsi="Garamond"/>
          <w:sz w:val="24"/>
          <w:szCs w:val="24"/>
        </w:rPr>
        <w:t>(4) Az Önkormányzat a (3) bekezdésben meghatározott feladatai érdekében</w:t>
      </w:r>
    </w:p>
    <w:p>
      <w:pPr>
        <w:pStyle w:val="Normal"/>
        <w:ind w:left="567"/>
        <w:jc w:val="both"/>
        <w:rPr/>
      </w:pPr>
      <w:r>
        <w:rPr>
          <w:rFonts w:eastAsia="Garamond" w:cs="Garamond" w:ascii="Garamond" w:hAnsi="Garamond"/>
          <w:sz w:val="24"/>
          <w:szCs w:val="24"/>
        </w:rPr>
        <w:t>a) megszervezi a hallgatói képviselők választását, és biztosítja munkájukhoz a szükséges infrastrukturális hátteret;</w:t>
      </w:r>
    </w:p>
    <w:p>
      <w:pPr>
        <w:pStyle w:val="Normal"/>
        <w:ind w:left="567"/>
        <w:jc w:val="both"/>
        <w:rPr/>
      </w:pPr>
      <w:r>
        <w:rPr>
          <w:rFonts w:eastAsia="Garamond" w:cs="Garamond" w:ascii="Garamond" w:hAnsi="Garamond"/>
          <w:sz w:val="24"/>
          <w:szCs w:val="24"/>
        </w:rPr>
        <w:t>b) segíti a hallgatókat az egyetemi ügyintézésben, közreműködik a hallgatók részére kedvezményes szolgáltatások nyújtásában;</w:t>
      </w:r>
    </w:p>
    <w:p>
      <w:pPr>
        <w:pStyle w:val="Normal"/>
        <w:ind w:left="567"/>
        <w:jc w:val="both"/>
        <w:rPr/>
      </w:pPr>
      <w:r>
        <w:rPr>
          <w:rFonts w:eastAsia="Garamond" w:cs="Garamond" w:ascii="Garamond" w:hAnsi="Garamond"/>
          <w:sz w:val="24"/>
          <w:szCs w:val="24"/>
        </w:rPr>
        <w:t>c) állandó és időszakos pályázatokat ír ki a hallgatók támogatására;</w:t>
      </w:r>
    </w:p>
    <w:p>
      <w:pPr>
        <w:pStyle w:val="Normal"/>
        <w:ind w:left="567"/>
        <w:jc w:val="both"/>
        <w:rPr/>
      </w:pPr>
      <w:r>
        <w:rPr>
          <w:rFonts w:eastAsia="Garamond" w:cs="Garamond" w:ascii="Garamond" w:hAnsi="Garamond"/>
          <w:sz w:val="24"/>
          <w:szCs w:val="24"/>
        </w:rPr>
        <w:t>d) lehetőséget teremt tagjai számára szakmai területükön túlmutató közéleti; közgazdasági, jogi és más ismeretek megszerzésére és gyakorlására;</w:t>
      </w:r>
    </w:p>
    <w:p>
      <w:pPr>
        <w:pStyle w:val="Normal"/>
        <w:ind w:left="567"/>
        <w:jc w:val="both"/>
        <w:rPr/>
      </w:pPr>
      <w:r>
        <w:rPr>
          <w:rFonts w:eastAsia="Garamond" w:cs="Garamond" w:ascii="Garamond" w:hAnsi="Garamond"/>
          <w:sz w:val="24"/>
          <w:szCs w:val="24"/>
        </w:rPr>
        <w:t>e) segíti a tagjait az egyetemi sporttal kapcsolatos problémáik megoldásában;</w:t>
      </w:r>
    </w:p>
    <w:p>
      <w:pPr>
        <w:pStyle w:val="Normal"/>
        <w:ind w:left="567"/>
        <w:jc w:val="both"/>
        <w:rPr/>
      </w:pPr>
      <w:r>
        <w:rPr>
          <w:rFonts w:eastAsia="Garamond" w:cs="Garamond" w:ascii="Garamond" w:hAnsi="Garamond"/>
          <w:sz w:val="24"/>
          <w:szCs w:val="24"/>
        </w:rPr>
        <w:t>f) az Egyetem szellemiségével összeegyeztethető tevékenységeket folytat;</w:t>
      </w:r>
    </w:p>
    <w:p>
      <w:pPr>
        <w:pStyle w:val="Normal"/>
        <w:ind w:left="567"/>
        <w:jc w:val="both"/>
        <w:rPr/>
      </w:pPr>
      <w:r>
        <w:rPr>
          <w:rFonts w:eastAsia="Garamond" w:cs="Garamond" w:ascii="Garamond" w:hAnsi="Garamond"/>
          <w:sz w:val="24"/>
          <w:szCs w:val="24"/>
        </w:rPr>
        <w:t xml:space="preserve">g) összegyűjti és rendszerezi </w:t>
      </w:r>
    </w:p>
    <w:p>
      <w:pPr>
        <w:pStyle w:val="Normal"/>
        <w:ind w:left="567"/>
        <w:jc w:val="both"/>
        <w:rPr/>
      </w:pPr>
      <w:r>
        <w:rPr>
          <w:rFonts w:eastAsia="Garamond" w:cs="Garamond" w:ascii="Garamond" w:hAnsi="Garamond"/>
          <w:sz w:val="24"/>
          <w:szCs w:val="24"/>
        </w:rPr>
        <w:t>a belföldi áthallgatási lehetőségekkel és külföldi ösztöndíjakkal kapcsolatos információkat, és segíti a hallgatókat a lehetőségek minél jobb kihasználásában;</w:t>
      </w:r>
    </w:p>
    <w:p>
      <w:pPr>
        <w:pStyle w:val="Normal"/>
        <w:ind w:left="567"/>
        <w:jc w:val="both"/>
        <w:rPr/>
      </w:pPr>
      <w:r>
        <w:rPr>
          <w:rFonts w:eastAsia="Garamond" w:cs="Garamond" w:ascii="Garamond" w:hAnsi="Garamond"/>
          <w:sz w:val="24"/>
          <w:szCs w:val="24"/>
        </w:rPr>
        <w:t>h) folyamatos és szervezett kapcsolatot tart más hallgatói szervezetekkel;</w:t>
      </w:r>
    </w:p>
    <w:p>
      <w:pPr>
        <w:pStyle w:val="Normal"/>
        <w:ind w:left="567"/>
        <w:jc w:val="both"/>
        <w:rPr/>
      </w:pPr>
      <w:r>
        <w:rPr>
          <w:rFonts w:eastAsia="Garamond" w:cs="Garamond" w:ascii="Garamond" w:hAnsi="Garamond"/>
          <w:sz w:val="24"/>
          <w:szCs w:val="24"/>
        </w:rPr>
        <w:t>i) tagjai számára rendezvényeket szervez, különös tekintettel a Kar elsőéves hallgatói számára szervezett beilleszkedést elősegítő programokra, a Lágymányosi Eötvös Napokra, valamint az 5vös 5km-re;</w:t>
      </w:r>
    </w:p>
    <w:p>
      <w:pPr>
        <w:pStyle w:val="Normal"/>
        <w:ind w:left="567"/>
        <w:jc w:val="both"/>
        <w:rPr/>
      </w:pPr>
      <w:r>
        <w:rPr>
          <w:rFonts w:eastAsia="Garamond" w:cs="Garamond" w:ascii="Garamond" w:hAnsi="Garamond"/>
          <w:sz w:val="24"/>
          <w:szCs w:val="24"/>
        </w:rPr>
        <w:t>j) elfogadja az Önkormányzat minden tisztségviselőjére és delegáltjára kötelező hatályú alapelveit.</w:t>
      </w:r>
    </w:p>
    <w:p>
      <w:pPr>
        <w:pStyle w:val="Heading2"/>
        <w:numPr>
          <w:ilvl w:val="0"/>
          <w:numId w:val="2"/>
        </w:numPr>
        <w:spacing w:before="360" w:after="245"/>
        <w:ind w:firstLine="66"/>
        <w:rPr/>
      </w:pPr>
      <w:bookmarkStart w:id="11" w:name="__RefHeading___Toc8441_1607104415"/>
      <w:bookmarkStart w:id="12" w:name="_Toc156263508"/>
      <w:bookmarkEnd w:id="11"/>
      <w:r>
        <w:rPr>
          <w:rFonts w:eastAsia="Garamond" w:cs="Garamond" w:ascii="Garamond" w:hAnsi="Garamond"/>
        </w:rPr>
        <w:t>Az Önkormányzat működése</w:t>
      </w:r>
      <w:bookmarkEnd w:id="12"/>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13" w:name="__RefHeading___Toc8443_1607104415"/>
      <w:bookmarkStart w:id="14" w:name="_Toc156263509"/>
      <w:bookmarkEnd w:id="13"/>
      <w:r>
        <w:rPr>
          <w:rFonts w:eastAsia="Garamond" w:cs="Garamond" w:ascii="Garamond" w:hAnsi="Garamond"/>
        </w:rPr>
        <w:t>Az Önkormányzat felépítése</w:t>
      </w:r>
      <w:bookmarkEnd w:id="14"/>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15" w:name="__RefHeading___Toc8445_1607104415"/>
      <w:bookmarkEnd w:id="15"/>
      <w:r>
        <w:rPr>
          <w:rFonts w:eastAsia="Garamond" w:cs="Garamond" w:ascii="Garamond" w:hAnsi="Garamond"/>
          <w:b w:val="false"/>
          <w:i/>
          <w:sz w:val="24"/>
          <w:szCs w:val="24"/>
        </w:rPr>
        <w:t>Szakterületi besorolás</w:t>
      </w:r>
    </w:p>
    <w:p>
      <w:pPr>
        <w:pStyle w:val="Normal"/>
        <w:jc w:val="center"/>
        <w:rPr/>
      </w:pPr>
      <w:r>
        <w:rPr>
          <w:rFonts w:eastAsia="Garamond" w:cs="Garamond" w:ascii="Garamond" w:hAnsi="Garamond"/>
          <w:b/>
          <w:sz w:val="24"/>
          <w:szCs w:val="24"/>
        </w:rPr>
        <w:t>7. §</w:t>
      </w:r>
    </w:p>
    <w:p>
      <w:pPr>
        <w:pStyle w:val="Normal"/>
        <w:jc w:val="both"/>
        <w:rPr/>
      </w:pPr>
      <w:r>
        <w:rPr>
          <w:rFonts w:eastAsia="Garamond" w:cs="Garamond" w:ascii="Garamond" w:hAnsi="Garamond"/>
          <w:bCs/>
          <w:sz w:val="24"/>
          <w:szCs w:val="24"/>
        </w:rPr>
        <w:t>(1) Az Önkormányzat tagjait az Egyetemen folytatott tanulmányaik alapján szakterületekbe sorolja.</w:t>
      </w:r>
    </w:p>
    <w:p>
      <w:pPr>
        <w:pStyle w:val="Normal"/>
        <w:jc w:val="both"/>
        <w:rPr/>
      </w:pPr>
      <w:r>
        <w:rPr>
          <w:rFonts w:eastAsia="Garamond" w:cs="Garamond" w:ascii="Garamond" w:hAnsi="Garamond"/>
          <w:bCs/>
          <w:sz w:val="24"/>
          <w:szCs w:val="24"/>
        </w:rPr>
        <w:t>(2) Az Önkormányzat a szakterületi besorolást az alábbiakban állapítja meg:</w:t>
      </w:r>
    </w:p>
    <w:p>
      <w:pPr>
        <w:pStyle w:val="Normal"/>
        <w:ind w:left="567"/>
        <w:jc w:val="both"/>
        <w:rPr/>
      </w:pPr>
      <w:r>
        <w:rPr>
          <w:rFonts w:eastAsia="Garamond" w:cs="Garamond" w:ascii="Garamond" w:hAnsi="Garamond"/>
          <w:bCs/>
          <w:sz w:val="24"/>
          <w:szCs w:val="24"/>
        </w:rPr>
        <w:t xml:space="preserve">a) Biológia- és környezettudományi szakterület: </w:t>
      </w:r>
      <w:r>
        <w:rPr>
          <w:rFonts w:eastAsia="Garamond" w:cs="Garamond" w:ascii="Garamond" w:hAnsi="Garamond"/>
          <w:bCs/>
          <w:i/>
          <w:iCs/>
          <w:sz w:val="24"/>
          <w:szCs w:val="24"/>
        </w:rPr>
        <w:t>biológia</w:t>
      </w:r>
      <w:r>
        <w:rPr>
          <w:rFonts w:eastAsia="Garamond" w:cs="Garamond" w:ascii="Garamond" w:hAnsi="Garamond"/>
          <w:bCs/>
          <w:sz w:val="24"/>
          <w:szCs w:val="24"/>
        </w:rPr>
        <w:t xml:space="preserve"> alapszak, </w:t>
      </w:r>
      <w:r>
        <w:rPr>
          <w:rFonts w:eastAsia="Garamond" w:cs="Garamond" w:ascii="Garamond" w:hAnsi="Garamond"/>
          <w:bCs/>
          <w:i/>
          <w:iCs/>
          <w:sz w:val="24"/>
          <w:szCs w:val="24"/>
        </w:rPr>
        <w:t>környezettan</w:t>
      </w:r>
      <w:r>
        <w:rPr>
          <w:rFonts w:eastAsia="Garamond" w:cs="Garamond" w:ascii="Garamond" w:hAnsi="Garamond"/>
          <w:bCs/>
          <w:sz w:val="24"/>
          <w:szCs w:val="24"/>
        </w:rPr>
        <w:t xml:space="preserve"> alapszak, </w:t>
      </w:r>
      <w:r>
        <w:rPr>
          <w:rFonts w:eastAsia="Garamond" w:cs="Garamond" w:ascii="Garamond" w:hAnsi="Garamond"/>
          <w:bCs/>
          <w:i/>
          <w:iCs/>
          <w:sz w:val="24"/>
          <w:szCs w:val="24"/>
        </w:rPr>
        <w:t>biológus</w:t>
      </w:r>
      <w:r>
        <w:rPr>
          <w:rFonts w:eastAsia="Garamond" w:cs="Garamond" w:ascii="Garamond" w:hAnsi="Garamond"/>
          <w:bCs/>
          <w:sz w:val="24"/>
          <w:szCs w:val="24"/>
        </w:rPr>
        <w:t xml:space="preserve"> mesterszak, </w:t>
      </w:r>
      <w:r>
        <w:rPr>
          <w:rFonts w:eastAsia="Garamond" w:cs="Garamond" w:ascii="Garamond" w:hAnsi="Garamond"/>
          <w:bCs/>
          <w:i/>
          <w:iCs/>
          <w:sz w:val="24"/>
          <w:szCs w:val="24"/>
        </w:rPr>
        <w:t>biotechnológia</w:t>
      </w:r>
      <w:r>
        <w:rPr>
          <w:rFonts w:eastAsia="Garamond" w:cs="Garamond" w:ascii="Garamond" w:hAnsi="Garamond"/>
          <w:bCs/>
          <w:sz w:val="24"/>
          <w:szCs w:val="24"/>
        </w:rPr>
        <w:t xml:space="preserve"> mesterszak, </w:t>
      </w:r>
      <w:r>
        <w:rPr>
          <w:rFonts w:eastAsia="Garamond" w:cs="Garamond" w:ascii="Garamond" w:hAnsi="Garamond"/>
          <w:bCs/>
          <w:i/>
          <w:iCs/>
          <w:sz w:val="24"/>
          <w:szCs w:val="24"/>
        </w:rPr>
        <w:t>környezettudomány</w:t>
      </w:r>
      <w:r>
        <w:rPr>
          <w:rFonts w:eastAsia="Garamond" w:cs="Garamond" w:ascii="Garamond" w:hAnsi="Garamond"/>
          <w:bCs/>
          <w:sz w:val="24"/>
          <w:szCs w:val="24"/>
        </w:rPr>
        <w:t xml:space="preserve"> mesterszak, </w:t>
      </w:r>
      <w:r>
        <w:rPr>
          <w:rFonts w:eastAsia="Garamond" w:cs="Garamond" w:ascii="Garamond" w:hAnsi="Garamond"/>
          <w:bCs/>
          <w:i/>
          <w:iCs/>
          <w:sz w:val="24"/>
          <w:szCs w:val="24"/>
        </w:rPr>
        <w:t xml:space="preserve">meteorológus </w:t>
      </w:r>
      <w:r>
        <w:rPr>
          <w:rFonts w:eastAsia="Garamond" w:cs="Garamond" w:ascii="Garamond" w:hAnsi="Garamond"/>
          <w:bCs/>
          <w:i w:val="false"/>
          <w:iCs w:val="false"/>
          <w:sz w:val="24"/>
          <w:szCs w:val="24"/>
        </w:rPr>
        <w:t>mesterszak</w:t>
      </w:r>
      <w:r>
        <w:rPr>
          <w:rStyle w:val="FootnoteReference"/>
          <w:rFonts w:eastAsia="Garamond" w:cs="Garamond" w:ascii="Garamond" w:hAnsi="Garamond"/>
          <w:bCs/>
          <w:i w:val="false"/>
          <w:iCs w:val="false"/>
          <w:sz w:val="24"/>
          <w:szCs w:val="24"/>
        </w:rPr>
        <w:footnoteReference w:id="3"/>
      </w:r>
      <w:r>
        <w:rPr>
          <w:rFonts w:eastAsia="Garamond" w:cs="Garamond" w:ascii="Garamond" w:hAnsi="Garamond"/>
          <w:bCs/>
          <w:i w:val="false"/>
          <w:iCs w:val="false"/>
          <w:sz w:val="24"/>
          <w:szCs w:val="24"/>
        </w:rPr>
        <w:t xml:space="preserve">, </w:t>
      </w:r>
      <w:r>
        <w:rPr>
          <w:rFonts w:eastAsia="Garamond" w:cs="Garamond" w:ascii="Garamond" w:hAnsi="Garamond"/>
          <w:bCs/>
          <w:i/>
          <w:iCs/>
          <w:sz w:val="24"/>
          <w:szCs w:val="24"/>
        </w:rPr>
        <w:t xml:space="preserve">mikrobiológus </w:t>
      </w:r>
      <w:r>
        <w:rPr>
          <w:rFonts w:eastAsia="Garamond" w:cs="Garamond" w:ascii="Garamond" w:hAnsi="Garamond"/>
          <w:bCs/>
          <w:sz w:val="24"/>
          <w:szCs w:val="24"/>
        </w:rPr>
        <w:t>szakirányú továbbképzés, továbbá minden olyan képzés, mely ebben a bekezdésben nem került felsorolásra és a Biológiai Intézet gondozása alatt áll;</w:t>
      </w:r>
    </w:p>
    <w:p>
      <w:pPr>
        <w:pStyle w:val="Normal"/>
        <w:ind w:left="567"/>
        <w:jc w:val="both"/>
        <w:rPr/>
      </w:pPr>
      <w:r>
        <w:rPr>
          <w:rFonts w:eastAsia="Garamond" w:cs="Garamond" w:ascii="Garamond" w:hAnsi="Garamond"/>
          <w:bCs/>
          <w:sz w:val="24"/>
          <w:szCs w:val="24"/>
        </w:rPr>
        <w:t xml:space="preserve">b) Fizika szakterület: </w:t>
      </w:r>
      <w:r>
        <w:rPr>
          <w:rFonts w:eastAsia="Garamond" w:cs="Garamond" w:ascii="Garamond" w:hAnsi="Garamond"/>
          <w:bCs/>
          <w:i/>
          <w:iCs/>
          <w:sz w:val="24"/>
          <w:szCs w:val="24"/>
        </w:rPr>
        <w:t>fizika</w:t>
      </w:r>
      <w:r>
        <w:rPr>
          <w:rFonts w:eastAsia="Garamond" w:cs="Garamond" w:ascii="Garamond" w:hAnsi="Garamond"/>
          <w:bCs/>
          <w:sz w:val="24"/>
          <w:szCs w:val="24"/>
        </w:rPr>
        <w:t xml:space="preserve"> alapszak, </w:t>
      </w:r>
      <w:r>
        <w:rPr>
          <w:rFonts w:eastAsia="Garamond" w:cs="Garamond" w:ascii="Garamond" w:hAnsi="Garamond"/>
          <w:bCs/>
          <w:i/>
          <w:iCs/>
          <w:sz w:val="24"/>
          <w:szCs w:val="24"/>
        </w:rPr>
        <w:t>biofizikus</w:t>
      </w:r>
      <w:r>
        <w:rPr>
          <w:rFonts w:eastAsia="Garamond" w:cs="Garamond" w:ascii="Garamond" w:hAnsi="Garamond"/>
          <w:bCs/>
          <w:sz w:val="24"/>
          <w:szCs w:val="24"/>
        </w:rPr>
        <w:t xml:space="preserve"> mesterszak, </w:t>
      </w:r>
      <w:r>
        <w:rPr>
          <w:rFonts w:eastAsia="Garamond" w:cs="Garamond" w:ascii="Garamond" w:hAnsi="Garamond"/>
          <w:bCs/>
          <w:i/>
          <w:iCs/>
          <w:sz w:val="24"/>
          <w:szCs w:val="24"/>
        </w:rPr>
        <w:t>fizikus</w:t>
      </w:r>
      <w:r>
        <w:rPr>
          <w:rFonts w:eastAsia="Garamond" w:cs="Garamond" w:ascii="Garamond" w:hAnsi="Garamond"/>
          <w:bCs/>
          <w:sz w:val="24"/>
          <w:szCs w:val="24"/>
        </w:rPr>
        <w:t xml:space="preserve"> mesterszak, </w:t>
      </w:r>
      <w:r>
        <w:rPr>
          <w:rFonts w:eastAsia="Garamond" w:cs="Garamond" w:ascii="Garamond" w:hAnsi="Garamond"/>
          <w:bCs/>
          <w:i/>
          <w:iCs/>
          <w:sz w:val="24"/>
          <w:szCs w:val="24"/>
        </w:rPr>
        <w:t>csillagász</w:t>
      </w:r>
      <w:r>
        <w:rPr>
          <w:rFonts w:eastAsia="Garamond" w:cs="Garamond" w:ascii="Garamond" w:hAnsi="Garamond"/>
          <w:bCs/>
          <w:sz w:val="24"/>
          <w:szCs w:val="24"/>
        </w:rPr>
        <w:t xml:space="preserve"> mesterszak, </w:t>
      </w:r>
      <w:r>
        <w:rPr>
          <w:rFonts w:eastAsia="Garamond" w:cs="Garamond" w:ascii="Garamond" w:hAnsi="Garamond"/>
          <w:bCs/>
          <w:i/>
          <w:iCs/>
          <w:sz w:val="24"/>
          <w:szCs w:val="24"/>
        </w:rPr>
        <w:t>anyagtudomány</w:t>
      </w:r>
      <w:r>
        <w:rPr>
          <w:rFonts w:eastAsia="Garamond" w:cs="Garamond" w:ascii="Garamond" w:hAnsi="Garamond"/>
          <w:bCs/>
          <w:sz w:val="24"/>
          <w:szCs w:val="24"/>
        </w:rPr>
        <w:t xml:space="preserve"> mesterszak</w:t>
      </w:r>
      <w:r>
        <w:rPr>
          <w:rStyle w:val="FootnoteReference"/>
          <w:rFonts w:eastAsia="Garamond" w:cs="Garamond" w:ascii="Garamond" w:hAnsi="Garamond"/>
          <w:bCs/>
          <w:sz w:val="24"/>
          <w:szCs w:val="24"/>
        </w:rPr>
        <w:footnoteReference w:id="4"/>
      </w:r>
      <w:r>
        <w:rPr>
          <w:rFonts w:eastAsia="Garamond" w:cs="Garamond" w:ascii="Garamond" w:hAnsi="Garamond"/>
          <w:bCs/>
          <w:sz w:val="24"/>
          <w:szCs w:val="24"/>
        </w:rPr>
        <w:t xml:space="preserve">, </w:t>
      </w:r>
      <w:r>
        <w:rPr>
          <w:rFonts w:eastAsia="Garamond" w:cs="Garamond" w:ascii="Garamond" w:hAnsi="Garamond"/>
          <w:bCs/>
          <w:i/>
          <w:iCs/>
          <w:sz w:val="24"/>
          <w:szCs w:val="24"/>
        </w:rPr>
        <w:t>meteorológus</w:t>
      </w:r>
      <w:r>
        <w:rPr>
          <w:rFonts w:eastAsia="Garamond" w:cs="Garamond" w:ascii="Garamond" w:hAnsi="Garamond"/>
          <w:bCs/>
          <w:sz w:val="24"/>
          <w:szCs w:val="24"/>
        </w:rPr>
        <w:t xml:space="preserve"> mesterszak</w:t>
      </w:r>
      <w:r>
        <w:rPr>
          <w:rStyle w:val="FootnoteReference"/>
          <w:rFonts w:eastAsia="Garamond" w:cs="Garamond" w:ascii="Garamond" w:hAnsi="Garamond"/>
          <w:bCs/>
          <w:sz w:val="24"/>
          <w:szCs w:val="24"/>
        </w:rPr>
        <w:footnoteReference w:id="5"/>
      </w:r>
      <w:r>
        <w:rPr>
          <w:rFonts w:eastAsia="Garamond" w:cs="Garamond" w:ascii="Garamond" w:hAnsi="Garamond"/>
          <w:bCs/>
          <w:sz w:val="24"/>
          <w:szCs w:val="24"/>
        </w:rPr>
        <w:t xml:space="preserve">, </w:t>
      </w:r>
      <w:r>
        <w:rPr>
          <w:rFonts w:eastAsia="Garamond" w:cs="Garamond" w:ascii="Garamond" w:hAnsi="Garamond"/>
          <w:bCs/>
          <w:i/>
          <w:iCs/>
          <w:sz w:val="24"/>
          <w:szCs w:val="24"/>
        </w:rPr>
        <w:t>geofizikus</w:t>
      </w:r>
      <w:r>
        <w:rPr>
          <w:rFonts w:eastAsia="Garamond" w:cs="Garamond" w:ascii="Garamond" w:hAnsi="Garamond"/>
          <w:bCs/>
          <w:sz w:val="24"/>
          <w:szCs w:val="24"/>
        </w:rPr>
        <w:t xml:space="preserve"> mesterszak</w:t>
      </w:r>
      <w:r>
        <w:rPr>
          <w:rStyle w:val="FootnoteReference"/>
          <w:rFonts w:eastAsia="Garamond" w:cs="Garamond" w:ascii="Garamond" w:hAnsi="Garamond"/>
          <w:bCs/>
          <w:sz w:val="24"/>
          <w:szCs w:val="24"/>
        </w:rPr>
        <w:footnoteReference w:id="6"/>
      </w:r>
      <w:r>
        <w:rPr>
          <w:rFonts w:eastAsia="Garamond" w:cs="Garamond" w:ascii="Garamond" w:hAnsi="Garamond"/>
          <w:bCs/>
          <w:sz w:val="24"/>
          <w:szCs w:val="24"/>
        </w:rPr>
        <w:t>, továbbá minden olyan képzés, mely ebben a bekezdésben nem került felsorolásra és a Fizikai és Csillagászati Intézet gondozása alatt áll;</w:t>
      </w:r>
    </w:p>
    <w:p>
      <w:pPr>
        <w:pStyle w:val="Normal"/>
        <w:ind w:left="567"/>
        <w:jc w:val="both"/>
        <w:rPr/>
      </w:pPr>
      <w:r>
        <w:rPr>
          <w:rFonts w:eastAsia="Garamond" w:cs="Garamond" w:ascii="Garamond" w:hAnsi="Garamond"/>
          <w:bCs/>
          <w:sz w:val="24"/>
          <w:szCs w:val="24"/>
        </w:rPr>
        <w:t xml:space="preserve">c) Földrajz- és földtudományi szakterület: </w:t>
      </w:r>
      <w:r>
        <w:rPr>
          <w:rFonts w:eastAsia="Garamond" w:cs="Garamond" w:ascii="Garamond" w:hAnsi="Garamond"/>
          <w:bCs/>
          <w:i/>
          <w:iCs/>
          <w:sz w:val="24"/>
          <w:szCs w:val="24"/>
        </w:rPr>
        <w:t>földrajz</w:t>
      </w:r>
      <w:r>
        <w:rPr>
          <w:rFonts w:eastAsia="Garamond" w:cs="Garamond" w:ascii="Garamond" w:hAnsi="Garamond"/>
          <w:bCs/>
          <w:sz w:val="24"/>
          <w:szCs w:val="24"/>
        </w:rPr>
        <w:t xml:space="preserve"> alapszak, </w:t>
      </w:r>
      <w:r>
        <w:rPr>
          <w:rFonts w:eastAsia="Garamond" w:cs="Garamond" w:ascii="Garamond" w:hAnsi="Garamond"/>
          <w:bCs/>
          <w:i/>
          <w:iCs/>
          <w:sz w:val="24"/>
          <w:szCs w:val="24"/>
        </w:rPr>
        <w:t>földtudományi</w:t>
      </w:r>
      <w:r>
        <w:rPr>
          <w:rFonts w:eastAsia="Garamond" w:cs="Garamond" w:ascii="Garamond" w:hAnsi="Garamond"/>
          <w:bCs/>
          <w:sz w:val="24"/>
          <w:szCs w:val="24"/>
        </w:rPr>
        <w:t xml:space="preserve"> alapszak, </w:t>
      </w:r>
      <w:r>
        <w:rPr>
          <w:rFonts w:eastAsia="Garamond" w:cs="Garamond" w:ascii="Garamond" w:hAnsi="Garamond"/>
          <w:bCs/>
          <w:i/>
          <w:iCs/>
          <w:sz w:val="24"/>
          <w:szCs w:val="24"/>
        </w:rPr>
        <w:t>geofizikus</w:t>
      </w:r>
      <w:r>
        <w:rPr>
          <w:rFonts w:eastAsia="Garamond" w:cs="Garamond" w:ascii="Garamond" w:hAnsi="Garamond"/>
          <w:bCs/>
          <w:sz w:val="24"/>
          <w:szCs w:val="24"/>
        </w:rPr>
        <w:t xml:space="preserve"> mesterszak, </w:t>
      </w:r>
      <w:r>
        <w:rPr>
          <w:rFonts w:eastAsia="Garamond" w:cs="Garamond" w:ascii="Garamond" w:hAnsi="Garamond"/>
          <w:bCs/>
          <w:i/>
          <w:iCs/>
          <w:sz w:val="24"/>
          <w:szCs w:val="24"/>
        </w:rPr>
        <w:t>geográfus</w:t>
      </w:r>
      <w:r>
        <w:rPr>
          <w:rFonts w:eastAsia="Garamond" w:cs="Garamond" w:ascii="Garamond" w:hAnsi="Garamond"/>
          <w:bCs/>
          <w:sz w:val="24"/>
          <w:szCs w:val="24"/>
        </w:rPr>
        <w:t xml:space="preserve"> mesterszak, </w:t>
      </w:r>
      <w:r>
        <w:rPr>
          <w:rFonts w:eastAsia="Garamond" w:cs="Garamond" w:ascii="Garamond" w:hAnsi="Garamond"/>
          <w:bCs/>
          <w:i/>
          <w:iCs/>
          <w:sz w:val="24"/>
          <w:szCs w:val="24"/>
        </w:rPr>
        <w:t>geológus</w:t>
      </w:r>
      <w:r>
        <w:rPr>
          <w:rFonts w:eastAsia="Garamond" w:cs="Garamond" w:ascii="Garamond" w:hAnsi="Garamond"/>
          <w:bCs/>
          <w:sz w:val="24"/>
          <w:szCs w:val="24"/>
        </w:rPr>
        <w:t xml:space="preserve"> mesterszak, </w:t>
      </w:r>
      <w:r>
        <w:rPr>
          <w:rFonts w:eastAsia="Garamond" w:cs="Garamond" w:ascii="Garamond" w:hAnsi="Garamond"/>
          <w:bCs/>
          <w:i/>
          <w:iCs/>
          <w:sz w:val="24"/>
          <w:szCs w:val="24"/>
        </w:rPr>
        <w:t>meteorológus</w:t>
      </w:r>
      <w:r>
        <w:rPr>
          <w:rFonts w:eastAsia="Garamond" w:cs="Garamond" w:ascii="Garamond" w:hAnsi="Garamond"/>
          <w:bCs/>
          <w:sz w:val="24"/>
          <w:szCs w:val="24"/>
        </w:rPr>
        <w:t xml:space="preserve"> mesterszak, </w:t>
      </w:r>
      <w:r>
        <w:rPr>
          <w:rFonts w:eastAsia="Garamond" w:cs="Garamond" w:ascii="Garamond" w:hAnsi="Garamond"/>
          <w:bCs/>
          <w:i/>
          <w:iCs/>
          <w:sz w:val="24"/>
          <w:szCs w:val="24"/>
        </w:rPr>
        <w:t>csillagász</w:t>
      </w:r>
      <w:r>
        <w:rPr>
          <w:rFonts w:eastAsia="Garamond" w:cs="Garamond" w:ascii="Garamond" w:hAnsi="Garamond"/>
          <w:bCs/>
          <w:sz w:val="24"/>
          <w:szCs w:val="24"/>
        </w:rPr>
        <w:t xml:space="preserve"> mesterszak</w:t>
      </w:r>
      <w:r>
        <w:rPr>
          <w:rStyle w:val="FootnoteReference"/>
          <w:rFonts w:eastAsia="Garamond" w:cs="Garamond" w:ascii="Garamond" w:hAnsi="Garamond"/>
          <w:bCs/>
          <w:sz w:val="24"/>
          <w:szCs w:val="24"/>
        </w:rPr>
        <w:footnoteReference w:id="7"/>
      </w:r>
      <w:r>
        <w:rPr>
          <w:rFonts w:eastAsia="Garamond" w:cs="Garamond" w:ascii="Garamond" w:hAnsi="Garamond"/>
          <w:bCs/>
          <w:sz w:val="24"/>
          <w:szCs w:val="24"/>
        </w:rPr>
        <w:t xml:space="preserve">, </w:t>
      </w:r>
      <w:r>
        <w:rPr>
          <w:rFonts w:eastAsia="Garamond" w:cs="Garamond" w:ascii="Garamond" w:hAnsi="Garamond"/>
          <w:bCs/>
          <w:i/>
          <w:iCs/>
          <w:sz w:val="24"/>
          <w:szCs w:val="24"/>
        </w:rPr>
        <w:t>űrtudományi szakember</w:t>
      </w:r>
      <w:r>
        <w:rPr>
          <w:rFonts w:eastAsia="Garamond" w:cs="Garamond" w:ascii="Garamond" w:hAnsi="Garamond"/>
          <w:bCs/>
          <w:sz w:val="24"/>
          <w:szCs w:val="24"/>
        </w:rPr>
        <w:t xml:space="preserve"> szakirányú továbbképzés, </w:t>
      </w:r>
      <w:r>
        <w:rPr>
          <w:rFonts w:eastAsia="Garamond" w:cs="Garamond" w:ascii="Garamond" w:hAnsi="Garamond"/>
          <w:bCs/>
          <w:i/>
          <w:iCs/>
          <w:sz w:val="24"/>
          <w:szCs w:val="24"/>
        </w:rPr>
        <w:t>hidrológus</w:t>
      </w:r>
      <w:r>
        <w:rPr>
          <w:rFonts w:eastAsia="Garamond" w:cs="Garamond" w:ascii="Garamond" w:hAnsi="Garamond"/>
          <w:bCs/>
          <w:sz w:val="24"/>
          <w:szCs w:val="24"/>
        </w:rPr>
        <w:t xml:space="preserve"> szakirányú továbbképzés, továbbá minden olyan képzés, mely ebben a bekezdésben nem került felsorolásra és a Földrajz- és Földtudományi Intézet gondozása alatt áll;</w:t>
      </w:r>
    </w:p>
    <w:p>
      <w:pPr>
        <w:pStyle w:val="Normal"/>
        <w:ind w:left="567"/>
        <w:jc w:val="both"/>
        <w:rPr/>
      </w:pPr>
      <w:r>
        <w:rPr>
          <w:rFonts w:eastAsia="Garamond" w:cs="Garamond" w:ascii="Garamond" w:hAnsi="Garamond"/>
          <w:bCs/>
          <w:sz w:val="24"/>
          <w:szCs w:val="24"/>
        </w:rPr>
        <w:t xml:space="preserve">d) Kémia szakterület: </w:t>
      </w:r>
      <w:r>
        <w:rPr>
          <w:rFonts w:eastAsia="Garamond" w:cs="Garamond" w:ascii="Garamond" w:hAnsi="Garamond"/>
          <w:bCs/>
          <w:i/>
          <w:iCs/>
          <w:sz w:val="24"/>
          <w:szCs w:val="24"/>
        </w:rPr>
        <w:t>kémia</w:t>
      </w:r>
      <w:r>
        <w:rPr>
          <w:rFonts w:eastAsia="Garamond" w:cs="Garamond" w:ascii="Garamond" w:hAnsi="Garamond"/>
          <w:bCs/>
          <w:sz w:val="24"/>
          <w:szCs w:val="24"/>
        </w:rPr>
        <w:t xml:space="preserve"> alapszak, </w:t>
      </w:r>
      <w:r>
        <w:rPr>
          <w:rFonts w:eastAsia="Garamond" w:cs="Garamond" w:ascii="Garamond" w:hAnsi="Garamond"/>
          <w:bCs/>
          <w:i/>
          <w:iCs/>
          <w:sz w:val="24"/>
          <w:szCs w:val="24"/>
        </w:rPr>
        <w:t>anyagtudomány</w:t>
      </w:r>
      <w:r>
        <w:rPr>
          <w:rFonts w:eastAsia="Garamond" w:cs="Garamond" w:ascii="Garamond" w:hAnsi="Garamond"/>
          <w:bCs/>
          <w:sz w:val="24"/>
          <w:szCs w:val="24"/>
        </w:rPr>
        <w:t xml:space="preserve"> mesterszak, </w:t>
      </w:r>
      <w:r>
        <w:rPr>
          <w:rFonts w:eastAsia="Garamond" w:cs="Garamond" w:ascii="Garamond" w:hAnsi="Garamond"/>
          <w:bCs/>
          <w:i/>
          <w:iCs/>
          <w:sz w:val="24"/>
          <w:szCs w:val="24"/>
        </w:rPr>
        <w:t>vegyész</w:t>
      </w:r>
      <w:r>
        <w:rPr>
          <w:rFonts w:eastAsia="Garamond" w:cs="Garamond" w:ascii="Garamond" w:hAnsi="Garamond"/>
          <w:bCs/>
          <w:sz w:val="24"/>
          <w:szCs w:val="24"/>
        </w:rPr>
        <w:t xml:space="preserve"> mesterszak, továbbá minden olyan képzés, mely ebben a bekezdésben nem került felsorolásra és a Kémia Intézet gondozása alatt áll;</w:t>
      </w:r>
    </w:p>
    <w:p>
      <w:pPr>
        <w:pStyle w:val="Normal"/>
        <w:ind w:left="567"/>
        <w:jc w:val="both"/>
        <w:rPr/>
      </w:pPr>
      <w:r>
        <w:rPr>
          <w:rFonts w:eastAsia="Garamond" w:cs="Garamond" w:ascii="Garamond" w:hAnsi="Garamond"/>
          <w:bCs/>
          <w:sz w:val="24"/>
          <w:szCs w:val="24"/>
        </w:rPr>
        <w:t xml:space="preserve">e) Matematika szakterület: </w:t>
      </w:r>
      <w:r>
        <w:rPr>
          <w:rFonts w:eastAsia="Garamond" w:cs="Garamond" w:ascii="Garamond" w:hAnsi="Garamond"/>
          <w:bCs/>
          <w:i/>
          <w:iCs/>
          <w:sz w:val="24"/>
          <w:szCs w:val="24"/>
        </w:rPr>
        <w:t>matematika</w:t>
      </w:r>
      <w:r>
        <w:rPr>
          <w:rFonts w:eastAsia="Garamond" w:cs="Garamond" w:ascii="Garamond" w:hAnsi="Garamond"/>
          <w:bCs/>
          <w:sz w:val="24"/>
          <w:szCs w:val="24"/>
        </w:rPr>
        <w:t xml:space="preserve"> alapszak</w:t>
      </w:r>
      <w:r>
        <w:rPr>
          <w:rFonts w:eastAsia="Garamond" w:cs="Garamond" w:ascii="Garamond" w:hAnsi="Garamond"/>
          <w:bCs/>
          <w:i/>
          <w:iCs/>
          <w:sz w:val="24"/>
          <w:szCs w:val="24"/>
        </w:rPr>
        <w:t>, alkalmazott matematikus</w:t>
      </w:r>
      <w:r>
        <w:rPr>
          <w:rFonts w:eastAsia="Garamond" w:cs="Garamond" w:ascii="Garamond" w:hAnsi="Garamond"/>
          <w:bCs/>
          <w:sz w:val="24"/>
          <w:szCs w:val="24"/>
        </w:rPr>
        <w:t xml:space="preserve"> mesterszak, </w:t>
      </w:r>
      <w:r>
        <w:rPr>
          <w:rFonts w:eastAsia="Garamond" w:cs="Garamond" w:ascii="Garamond" w:hAnsi="Garamond"/>
          <w:bCs/>
          <w:i/>
          <w:iCs/>
          <w:sz w:val="24"/>
          <w:szCs w:val="24"/>
        </w:rPr>
        <w:t>biztosítási és pénzügyi matematika</w:t>
      </w:r>
      <w:r>
        <w:rPr>
          <w:rFonts w:eastAsia="Garamond" w:cs="Garamond" w:ascii="Garamond" w:hAnsi="Garamond"/>
          <w:bCs/>
          <w:sz w:val="24"/>
          <w:szCs w:val="24"/>
        </w:rPr>
        <w:t xml:space="preserve"> mesterszak, </w:t>
      </w:r>
      <w:r>
        <w:rPr>
          <w:rFonts w:eastAsia="Garamond" w:cs="Garamond" w:ascii="Garamond" w:hAnsi="Garamond"/>
          <w:bCs/>
          <w:i/>
          <w:iCs/>
          <w:sz w:val="24"/>
          <w:szCs w:val="24"/>
        </w:rPr>
        <w:t>matematikus</w:t>
      </w:r>
      <w:r>
        <w:rPr>
          <w:rFonts w:eastAsia="Garamond" w:cs="Garamond" w:ascii="Garamond" w:hAnsi="Garamond"/>
          <w:bCs/>
          <w:sz w:val="24"/>
          <w:szCs w:val="24"/>
        </w:rPr>
        <w:t xml:space="preserve"> mesterszak, </w:t>
      </w:r>
      <w:r>
        <w:rPr>
          <w:rFonts w:eastAsia="Garamond" w:cs="Garamond" w:ascii="Garamond" w:hAnsi="Garamond"/>
          <w:bCs/>
          <w:i/>
          <w:iCs/>
          <w:sz w:val="24"/>
          <w:szCs w:val="24"/>
        </w:rPr>
        <w:t>adatelemző matematikus és gépi tanulás szakember</w:t>
      </w:r>
      <w:r>
        <w:rPr>
          <w:rFonts w:eastAsia="Garamond" w:cs="Garamond" w:ascii="Garamond" w:hAnsi="Garamond"/>
          <w:bCs/>
          <w:sz w:val="24"/>
          <w:szCs w:val="24"/>
        </w:rPr>
        <w:t xml:space="preserve"> szakirányú továbbképzés, továbbá minden olyan képzés, mely ebben a bekezdésben nem került felsorolásra és a Matematika Intézet gondozása alatt áll;</w:t>
      </w:r>
    </w:p>
    <w:p>
      <w:pPr>
        <w:pStyle w:val="Normal"/>
        <w:ind w:left="567"/>
        <w:jc w:val="both"/>
        <w:rPr/>
      </w:pPr>
      <w:r>
        <w:rPr>
          <w:rFonts w:eastAsia="Garamond" w:cs="Garamond" w:ascii="Garamond" w:hAnsi="Garamond"/>
          <w:bCs/>
          <w:sz w:val="24"/>
          <w:szCs w:val="24"/>
        </w:rPr>
        <w:t xml:space="preserve">f) Tanárképzési szakterület: </w:t>
      </w:r>
      <w:r>
        <w:rPr>
          <w:rFonts w:eastAsia="Garamond" w:cs="Garamond" w:ascii="Garamond" w:hAnsi="Garamond"/>
          <w:bCs/>
          <w:iCs/>
          <w:sz w:val="24"/>
          <w:szCs w:val="24"/>
        </w:rPr>
        <w:t>azon képzések, melyek a pedagógusképzési területhez tartoznak.</w:t>
      </w:r>
    </w:p>
    <w:p>
      <w:pPr>
        <w:pStyle w:val="Normal"/>
        <w:jc w:val="both"/>
        <w:rPr/>
      </w:pPr>
      <w:r>
        <w:rPr>
          <w:rFonts w:eastAsia="Garamond" w:cs="Garamond" w:ascii="Garamond" w:hAnsi="Garamond"/>
          <w:bCs/>
          <w:iCs/>
          <w:sz w:val="24"/>
          <w:szCs w:val="24"/>
        </w:rPr>
        <w:t>(3) Abban az esetben, ha egy hallgató több szakterülethez is besorolásra kerül, az éves képviselőválasztások megkezdése előtt a Választási Bizottság által meghatározott módon nyilatkoznia kell arról, hogy mely szakterületen kíván élni választási jogaival.</w:t>
      </w:r>
    </w:p>
    <w:p>
      <w:pPr>
        <w:pStyle w:val="Normal"/>
        <w:jc w:val="both"/>
        <w:rPr/>
      </w:pPr>
      <w:r>
        <w:rPr>
          <w:rFonts w:eastAsia="Garamond" w:cs="Garamond" w:ascii="Garamond" w:hAnsi="Garamond"/>
          <w:bCs/>
          <w:sz w:val="24"/>
          <w:szCs w:val="24"/>
        </w:rPr>
        <w:t>(4) A nyilatkozat elmulasztása esetén a Választási Bizottság a legkisebb olyan szakterülethez osztja be az Önkormányzat tagját, amelyhez tartozó képzésen aktív jogviszonnyal rendelkezik.</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16" w:name="__RefHeading___Toc8447_1607104415"/>
      <w:bookmarkEnd w:id="16"/>
      <w:r>
        <w:rPr>
          <w:rFonts w:eastAsia="Garamond" w:cs="Garamond" w:ascii="Garamond" w:hAnsi="Garamond"/>
          <w:b w:val="false"/>
          <w:i/>
          <w:sz w:val="24"/>
          <w:szCs w:val="24"/>
        </w:rPr>
        <w:t>Az Önkormányzat döntéshozó testületei</w:t>
      </w:r>
    </w:p>
    <w:p>
      <w:pPr>
        <w:pStyle w:val="Normal"/>
        <w:jc w:val="center"/>
        <w:rPr/>
      </w:pPr>
      <w:r>
        <w:rPr>
          <w:rFonts w:eastAsia="Garamond" w:cs="Garamond" w:ascii="Garamond" w:hAnsi="Garamond"/>
          <w:b/>
          <w:sz w:val="24"/>
          <w:szCs w:val="24"/>
        </w:rPr>
        <w:t>8. §</w:t>
      </w:r>
    </w:p>
    <w:p>
      <w:pPr>
        <w:pStyle w:val="Normal"/>
        <w:jc w:val="both"/>
        <w:rPr/>
      </w:pPr>
      <w:r>
        <w:rPr>
          <w:rFonts w:eastAsia="Garamond" w:cs="Garamond" w:ascii="Garamond" w:hAnsi="Garamond"/>
          <w:sz w:val="24"/>
          <w:szCs w:val="24"/>
        </w:rPr>
        <w:t>(1) Az Önkormányzat Küldöttgyűlése (a továbbiakban: Küldöttgyűlés).</w:t>
      </w:r>
    </w:p>
    <w:p>
      <w:pPr>
        <w:pStyle w:val="Normal"/>
        <w:jc w:val="both"/>
        <w:rPr/>
      </w:pPr>
      <w:r>
        <w:rPr>
          <w:rFonts w:eastAsia="Garamond" w:cs="Garamond" w:ascii="Garamond" w:hAnsi="Garamond"/>
          <w:sz w:val="24"/>
          <w:szCs w:val="24"/>
        </w:rPr>
        <w:t>(2) Az Önkormányzat Választmánya (a továbbiakban: Választmány).</w:t>
      </w:r>
    </w:p>
    <w:p>
      <w:pPr>
        <w:pStyle w:val="Normal"/>
        <w:jc w:val="both"/>
        <w:rPr/>
      </w:pPr>
      <w:r>
        <w:rPr>
          <w:rFonts w:eastAsia="Garamond" w:cs="Garamond" w:ascii="Garamond" w:hAnsi="Garamond"/>
          <w:sz w:val="24"/>
          <w:szCs w:val="24"/>
        </w:rPr>
        <w:t>(3) Az Önkormányzat Ellenőrző Bizottsága (a továbbiakban: Ellenőrző Bizottság).</w:t>
      </w:r>
    </w:p>
    <w:p>
      <w:pPr>
        <w:pStyle w:val="Normal"/>
        <w:jc w:val="both"/>
        <w:rPr/>
      </w:pPr>
      <w:r>
        <w:rPr>
          <w:rFonts w:eastAsia="Garamond" w:cs="Garamond" w:ascii="Garamond" w:hAnsi="Garamond"/>
          <w:sz w:val="24"/>
          <w:szCs w:val="24"/>
        </w:rPr>
        <w:t>(4) Az Önkormányzat Választási Bizottsága (a továbbiakban: Választási Bizottság).</w:t>
      </w:r>
    </w:p>
    <w:p>
      <w:pPr>
        <w:pStyle w:val="Heading3"/>
        <w:numPr>
          <w:ilvl w:val="0"/>
          <w:numId w:val="0"/>
        </w:numPr>
        <w:ind w:hanging="0" w:left="0"/>
        <w:rPr/>
      </w:pPr>
      <w:bookmarkStart w:id="17" w:name="__RefHeading___Toc8449_1607104415"/>
      <w:bookmarkEnd w:id="17"/>
      <w:r>
        <w:rPr>
          <w:rFonts w:cs="Segoe UI" w:ascii="Garamond" w:hAnsi="Garamond"/>
          <w:b/>
          <w:bCs/>
          <w:sz w:val="24"/>
          <w:szCs w:val="24"/>
        </w:rPr>
        <w:t>Az Önkormányzat Küldöttgyűlése</w:t>
      </w:r>
      <w:r>
        <w:rPr>
          <w:rFonts w:cs="Segoe UI" w:ascii="Garamond" w:hAnsi="Garamond"/>
          <w:sz w:val="24"/>
          <w:szCs w:val="24"/>
        </w:rPr>
        <w:t> </w:t>
      </w:r>
    </w:p>
    <w:p>
      <w:pPr>
        <w:pStyle w:val="Normal"/>
        <w:spacing w:lineRule="auto" w:line="240"/>
        <w:jc w:val="center"/>
        <w:textAlignment w:val="baseline"/>
        <w:rPr/>
      </w:pPr>
      <w:r>
        <w:rPr>
          <w:rFonts w:cs="Segoe UI" w:ascii="Garamond" w:hAnsi="Garamond"/>
          <w:i/>
          <w:iCs/>
          <w:sz w:val="24"/>
          <w:szCs w:val="24"/>
        </w:rPr>
        <w:t>A Küldöttgyűlés feladat- és hatásköre</w:t>
      </w:r>
      <w:r>
        <w:rPr>
          <w:rFonts w:cs="Segoe UI" w:ascii="Garamond" w:hAnsi="Garamond"/>
          <w:sz w:val="24"/>
          <w:szCs w:val="24"/>
        </w:rPr>
        <w:t> </w:t>
      </w:r>
    </w:p>
    <w:p>
      <w:pPr>
        <w:pStyle w:val="Normal"/>
        <w:spacing w:lineRule="auto" w:line="240"/>
        <w:jc w:val="center"/>
        <w:textAlignment w:val="baseline"/>
        <w:rPr/>
      </w:pPr>
      <w:r>
        <w:rPr>
          <w:rFonts w:cs="Segoe UI" w:ascii="Garamond" w:hAnsi="Garamond"/>
          <w:b/>
          <w:bCs/>
          <w:sz w:val="24"/>
          <w:szCs w:val="24"/>
        </w:rPr>
        <w:t>9. §</w:t>
      </w:r>
    </w:p>
    <w:p>
      <w:pPr>
        <w:pStyle w:val="Normal"/>
        <w:spacing w:lineRule="auto" w:line="240"/>
        <w:jc w:val="both"/>
        <w:textAlignment w:val="baseline"/>
        <w:rPr/>
      </w:pPr>
      <w:r>
        <w:rPr>
          <w:rFonts w:cs="Segoe UI" w:ascii="Garamond" w:hAnsi="Garamond"/>
          <w:sz w:val="24"/>
          <w:szCs w:val="24"/>
        </w:rPr>
        <w:t>(1) Az Önkormányzat legfőbb döntéshozó szerve a Küldöttgyűlés. </w:t>
      </w:r>
    </w:p>
    <w:p>
      <w:pPr>
        <w:pStyle w:val="Normal"/>
        <w:spacing w:lineRule="auto" w:line="240"/>
        <w:jc w:val="both"/>
        <w:textAlignment w:val="baseline"/>
        <w:rPr/>
      </w:pPr>
      <w:r>
        <w:rPr>
          <w:rFonts w:cs="Segoe UI" w:ascii="Garamond" w:hAnsi="Garamond"/>
          <w:sz w:val="24"/>
          <w:szCs w:val="24"/>
        </w:rPr>
        <w:t>(2) A Küldöttgyűlés minden, az Önkormányzat hatáskörébe tartozó ügyben döntést hozhat, döntést felülírhat, kivéve azokban az ügyekben, melyet jelen szabályzat az Ellenőrző Bizottság vagy</w:t>
      </w:r>
      <w:r>
        <w:rPr>
          <w:rFonts w:cs="Segoe UI" w:ascii="Garamond" w:hAnsi="Garamond"/>
          <w:b/>
          <w:bCs/>
          <w:sz w:val="24"/>
          <w:szCs w:val="24"/>
        </w:rPr>
        <w:t xml:space="preserve"> </w:t>
      </w:r>
      <w:r>
        <w:rPr>
          <w:rFonts w:cs="Segoe UI" w:ascii="Garamond" w:hAnsi="Garamond"/>
          <w:sz w:val="24"/>
          <w:szCs w:val="24"/>
        </w:rPr>
        <w:t>a Választási Bizottság hatáskörébe utal amennyiben jelen Alapszabály másként nem rendelkezik.</w:t>
      </w:r>
    </w:p>
    <w:p>
      <w:pPr>
        <w:pStyle w:val="Normal"/>
        <w:spacing w:lineRule="auto" w:line="240"/>
        <w:jc w:val="center"/>
        <w:textAlignment w:val="baseline"/>
        <w:rPr/>
      </w:pPr>
      <w:r>
        <w:rPr>
          <w:rFonts w:cs="Segoe UI" w:ascii="Garamond" w:hAnsi="Garamond"/>
          <w:b/>
          <w:bCs/>
          <w:sz w:val="24"/>
          <w:szCs w:val="24"/>
        </w:rPr>
        <w:t>10. §</w:t>
      </w:r>
    </w:p>
    <w:p>
      <w:pPr>
        <w:pStyle w:val="Normal"/>
        <w:spacing w:lineRule="auto" w:line="240"/>
        <w:jc w:val="both"/>
        <w:textAlignment w:val="baseline"/>
        <w:rPr/>
      </w:pPr>
      <w:r>
        <w:rPr>
          <w:rFonts w:cs="Segoe UI" w:ascii="Garamond" w:hAnsi="Garamond"/>
          <w:sz w:val="24"/>
          <w:szCs w:val="24"/>
        </w:rPr>
        <w:t>(1) A Küldöttgyűlés kizárólagos döntési jogkörrel dönt </w:t>
      </w:r>
    </w:p>
    <w:p>
      <w:pPr>
        <w:pStyle w:val="Normal"/>
        <w:spacing w:lineRule="auto" w:line="240"/>
        <w:ind w:left="555"/>
        <w:jc w:val="both"/>
        <w:textAlignment w:val="baseline"/>
        <w:rPr/>
      </w:pPr>
      <w:r>
        <w:rPr>
          <w:rFonts w:cs="Segoe UI" w:ascii="Garamond" w:hAnsi="Garamond"/>
          <w:sz w:val="24"/>
          <w:szCs w:val="24"/>
        </w:rPr>
        <w:t>a) a Küldöttgyűlés ügyrendjéről; </w:t>
      </w:r>
    </w:p>
    <w:p>
      <w:pPr>
        <w:pStyle w:val="Normal"/>
        <w:spacing w:lineRule="auto" w:line="240"/>
        <w:ind w:left="555"/>
        <w:jc w:val="both"/>
        <w:textAlignment w:val="baseline"/>
        <w:rPr/>
      </w:pPr>
      <w:r>
        <w:rPr>
          <w:rFonts w:cs="Segoe UI" w:ascii="Garamond" w:hAnsi="Garamond"/>
          <w:sz w:val="24"/>
          <w:szCs w:val="24"/>
        </w:rPr>
        <w:t>b) a Választmány tagjainak megválasztásáról és visszahívásáról; </w:t>
      </w:r>
    </w:p>
    <w:p>
      <w:pPr>
        <w:pStyle w:val="Normal"/>
        <w:spacing w:lineRule="auto" w:line="240"/>
        <w:ind w:left="555"/>
        <w:jc w:val="both"/>
        <w:textAlignment w:val="baseline"/>
        <w:rPr/>
      </w:pPr>
      <w:r>
        <w:rPr>
          <w:rFonts w:cs="Segoe UI" w:ascii="Garamond" w:hAnsi="Garamond"/>
          <w:sz w:val="24"/>
          <w:szCs w:val="24"/>
        </w:rPr>
        <w:t>c) az Önkormányzat költségvetésének elfogadásáról; </w:t>
      </w:r>
    </w:p>
    <w:p>
      <w:pPr>
        <w:pStyle w:val="Normal"/>
        <w:spacing w:lineRule="auto" w:line="240"/>
        <w:ind w:left="555"/>
        <w:jc w:val="both"/>
        <w:textAlignment w:val="baseline"/>
        <w:rPr/>
      </w:pPr>
      <w:r>
        <w:rPr>
          <w:rFonts w:cs="Segoe UI" w:ascii="Garamond" w:hAnsi="Garamond"/>
          <w:sz w:val="24"/>
          <w:szCs w:val="24"/>
        </w:rPr>
        <w:t>d) az Önkormányzat költségvetési beszámolójának elfogadásáról; </w:t>
      </w:r>
    </w:p>
    <w:p>
      <w:pPr>
        <w:pStyle w:val="Normal"/>
        <w:spacing w:lineRule="auto" w:line="240"/>
        <w:ind w:left="555"/>
        <w:jc w:val="both"/>
        <w:textAlignment w:val="baseline"/>
        <w:rPr/>
      </w:pPr>
      <w:r>
        <w:rPr>
          <w:rFonts w:cs="Segoe UI" w:ascii="Garamond" w:hAnsi="Garamond"/>
          <w:sz w:val="24"/>
          <w:szCs w:val="24"/>
        </w:rPr>
        <w:t>e) az Ellenőrző Bizottság tagjainak megválasztásáról és visszahívásáról; </w:t>
      </w:r>
    </w:p>
    <w:p>
      <w:pPr>
        <w:pStyle w:val="Normal"/>
        <w:spacing w:lineRule="auto" w:line="240"/>
        <w:ind w:left="555"/>
        <w:jc w:val="both"/>
        <w:textAlignment w:val="baseline"/>
        <w:rPr/>
      </w:pPr>
      <w:r>
        <w:rPr>
          <w:rFonts w:cs="Segoe UI" w:ascii="Garamond" w:hAnsi="Garamond"/>
          <w:sz w:val="24"/>
          <w:szCs w:val="24"/>
        </w:rPr>
        <w:t>f) a Választási Bizottság tagjainak megválasztásáról és visszahívásáról; </w:t>
      </w:r>
    </w:p>
    <w:p>
      <w:pPr>
        <w:pStyle w:val="Normal"/>
        <w:spacing w:lineRule="auto" w:line="240"/>
        <w:ind w:left="555"/>
        <w:jc w:val="both"/>
        <w:textAlignment w:val="baseline"/>
        <w:rPr/>
      </w:pPr>
      <w:r>
        <w:rPr>
          <w:rFonts w:cs="Segoe UI" w:ascii="Garamond" w:hAnsi="Garamond"/>
          <w:sz w:val="24"/>
          <w:szCs w:val="24"/>
        </w:rPr>
        <w:t>g) az Alapítvány kuratóriumi elnökének, titkárának, valamint az Alapítvány kuratóriumi és felügyelő bizottsági tagjainak megválasztásáról és visszahívásáról. </w:t>
      </w:r>
    </w:p>
    <w:p>
      <w:pPr>
        <w:pStyle w:val="Normal"/>
        <w:spacing w:lineRule="auto" w:line="240"/>
        <w:jc w:val="both"/>
        <w:textAlignment w:val="baseline"/>
        <w:rPr/>
      </w:pPr>
      <w:r>
        <w:rPr>
          <w:rFonts w:cs="Segoe UI" w:ascii="Garamond" w:hAnsi="Garamond"/>
          <w:sz w:val="24"/>
          <w:szCs w:val="24"/>
        </w:rPr>
        <w:t>(2) A Küldöttgyűlés kizárólagos döntési jogkörrel, kétharmados többséggel dönt</w:t>
      </w:r>
    </w:p>
    <w:p>
      <w:pPr>
        <w:pStyle w:val="Normal"/>
        <w:spacing w:lineRule="auto" w:line="240"/>
        <w:ind w:left="555"/>
        <w:jc w:val="both"/>
        <w:textAlignment w:val="baseline"/>
        <w:rPr/>
      </w:pPr>
      <w:r>
        <w:rPr>
          <w:rFonts w:cs="Segoe UI" w:ascii="Garamond" w:hAnsi="Garamond"/>
          <w:sz w:val="24"/>
          <w:szCs w:val="24"/>
        </w:rPr>
        <w:t>a) az Alapszabály elfogadásáról és módosításáról; </w:t>
      </w:r>
    </w:p>
    <w:p>
      <w:pPr>
        <w:pStyle w:val="Normal"/>
        <w:spacing w:lineRule="auto" w:line="240"/>
        <w:ind w:left="555"/>
        <w:jc w:val="both"/>
        <w:textAlignment w:val="baseline"/>
        <w:rPr/>
      </w:pPr>
      <w:r>
        <w:rPr>
          <w:rFonts w:cs="Segoe UI" w:ascii="Garamond" w:hAnsi="Garamond"/>
          <w:sz w:val="24"/>
          <w:szCs w:val="24"/>
        </w:rPr>
        <w:t>b) az Alapítvány Alapító Okiratának módosításáról; </w:t>
      </w:r>
    </w:p>
    <w:p>
      <w:pPr>
        <w:pStyle w:val="Normal"/>
        <w:spacing w:lineRule="auto" w:line="240"/>
        <w:ind w:left="555"/>
        <w:jc w:val="both"/>
        <w:textAlignment w:val="baseline"/>
        <w:rPr/>
      </w:pPr>
      <w:r>
        <w:rPr>
          <w:rFonts w:cs="Segoe UI" w:ascii="Garamond" w:hAnsi="Garamond"/>
          <w:sz w:val="24"/>
          <w:szCs w:val="24"/>
        </w:rPr>
        <w:t>c) az Önkormányzat alapelveiről; </w:t>
      </w:r>
    </w:p>
    <w:p>
      <w:pPr>
        <w:pStyle w:val="Normal"/>
        <w:spacing w:lineRule="auto" w:line="240"/>
        <w:ind w:left="555"/>
        <w:jc w:val="both"/>
        <w:textAlignment w:val="baseline"/>
        <w:rPr/>
      </w:pPr>
      <w:r>
        <w:rPr>
          <w:rFonts w:cs="Segoe UI" w:ascii="Garamond" w:hAnsi="Garamond"/>
          <w:sz w:val="24"/>
          <w:szCs w:val="24"/>
        </w:rPr>
        <w:t>d) az elnök visszahívásáról 59. § szerint; </w:t>
      </w:r>
    </w:p>
    <w:p>
      <w:pPr>
        <w:pStyle w:val="Normal"/>
        <w:spacing w:lineRule="auto" w:line="240"/>
        <w:ind w:left="555"/>
        <w:jc w:val="both"/>
        <w:textAlignment w:val="baseline"/>
        <w:rPr/>
      </w:pPr>
      <w:r>
        <w:rPr>
          <w:rFonts w:cs="Segoe UI" w:ascii="Garamond" w:hAnsi="Garamond"/>
          <w:sz w:val="24"/>
          <w:szCs w:val="24"/>
        </w:rPr>
        <w:t>e) a Küldöttgyűlés feloszlatásáról. </w:t>
      </w:r>
    </w:p>
    <w:p>
      <w:pPr>
        <w:pStyle w:val="Normal"/>
        <w:spacing w:lineRule="auto" w:line="240"/>
        <w:textAlignment w:val="baseline"/>
        <w:rPr/>
      </w:pPr>
      <w:r>
        <w:rPr>
          <w:rFonts w:cs="Calibri" w:ascii="Garamond" w:hAnsi="Garamond" w:cstheme="minorHAnsi"/>
          <w:sz w:val="24"/>
          <w:szCs w:val="24"/>
        </w:rPr>
        <w:t>(3) Jelen szakasz (2) bekezdésében rögzített határozatok érvényességének további feltétele, hogy a Küldöttgyűlés szavazati jogú tagjainak legalább fele részt vegyen a szavazásban.</w:t>
      </w:r>
      <w:r>
        <w:rPr>
          <w:rFonts w:cs="Segoe UI" w:ascii="Garamond" w:hAnsi="Garamond"/>
          <w:sz w:val="24"/>
          <w:szCs w:val="24"/>
        </w:rPr>
        <w:t> </w:t>
      </w:r>
    </w:p>
    <w:p>
      <w:pPr>
        <w:pStyle w:val="Normal"/>
        <w:spacing w:lineRule="auto" w:line="240"/>
        <w:ind w:left="555"/>
        <w:jc w:val="center"/>
        <w:textAlignment w:val="baseline"/>
        <w:rPr/>
      </w:pPr>
      <w:r>
        <w:rPr>
          <w:rFonts w:cs="Segoe UI" w:ascii="Garamond" w:hAnsi="Garamond"/>
          <w:i/>
          <w:iCs/>
          <w:sz w:val="24"/>
          <w:szCs w:val="24"/>
        </w:rPr>
        <w:t>A Küldöttgyűlés működése</w:t>
      </w:r>
      <w:r>
        <w:rPr>
          <w:rFonts w:cs="Segoe UI" w:ascii="Garamond" w:hAnsi="Garamond"/>
          <w:sz w:val="24"/>
          <w:szCs w:val="24"/>
        </w:rPr>
        <w:t> </w:t>
      </w:r>
    </w:p>
    <w:p>
      <w:pPr>
        <w:pStyle w:val="Normal"/>
        <w:spacing w:lineRule="auto" w:line="240"/>
        <w:jc w:val="center"/>
        <w:textAlignment w:val="baseline"/>
        <w:rPr/>
      </w:pPr>
      <w:r>
        <w:rPr>
          <w:rFonts w:cs="Segoe UI" w:ascii="Garamond" w:hAnsi="Garamond"/>
          <w:b/>
          <w:bCs/>
          <w:sz w:val="24"/>
          <w:szCs w:val="24"/>
        </w:rPr>
        <w:t>11. §</w:t>
      </w:r>
    </w:p>
    <w:p>
      <w:pPr>
        <w:pStyle w:val="Normal"/>
        <w:spacing w:lineRule="auto" w:line="240"/>
        <w:jc w:val="both"/>
        <w:textAlignment w:val="baseline"/>
        <w:rPr/>
      </w:pPr>
      <w:r>
        <w:rPr>
          <w:rFonts w:cs="Segoe UI" w:ascii="Garamond" w:hAnsi="Garamond"/>
          <w:sz w:val="24"/>
          <w:szCs w:val="24"/>
        </w:rPr>
        <w:t>(1) A Küldöttgyűlés döntéseit egyszerű többséggel hozza, amennyiben jelen szabályzat másként nem rendelkezik. </w:t>
      </w:r>
    </w:p>
    <w:p>
      <w:pPr>
        <w:pStyle w:val="Normal"/>
        <w:spacing w:lineRule="auto" w:line="240"/>
        <w:jc w:val="both"/>
        <w:textAlignment w:val="baseline"/>
        <w:rPr/>
      </w:pPr>
      <w:r>
        <w:rPr>
          <w:rFonts w:cs="Segoe UI" w:ascii="Garamond" w:hAnsi="Garamond"/>
          <w:sz w:val="24"/>
          <w:szCs w:val="24"/>
        </w:rPr>
        <w:t>(2) A Küldöttgyűlés jogosultságait határozattal átruházhatja, kivéve azokban az esetekben, amelyekben a Küldöttgyűlés kizárólagos döntési jogosultsággal rendelkezik. </w:t>
      </w:r>
    </w:p>
    <w:p>
      <w:pPr>
        <w:pStyle w:val="Normal"/>
        <w:spacing w:lineRule="auto" w:line="240"/>
        <w:jc w:val="both"/>
        <w:textAlignment w:val="baseline"/>
        <w:rPr/>
      </w:pPr>
      <w:r>
        <w:rPr>
          <w:rFonts w:cs="Segoe UI" w:ascii="Garamond" w:hAnsi="Garamond"/>
          <w:sz w:val="24"/>
          <w:szCs w:val="24"/>
        </w:rPr>
        <w:t>(3) A Küldöttgyűlés ülései minősülhetnek rendesnek vagy rendkívülinek az összehívás módjától függően.</w:t>
      </w:r>
    </w:p>
    <w:p>
      <w:pPr>
        <w:pStyle w:val="Normal"/>
        <w:spacing w:lineRule="auto" w:line="240"/>
        <w:jc w:val="both"/>
        <w:textAlignment w:val="baseline"/>
        <w:rPr/>
      </w:pPr>
      <w:r>
        <w:rPr>
          <w:rFonts w:cs="Segoe UI" w:ascii="Garamond" w:hAnsi="Garamond"/>
          <w:sz w:val="24"/>
          <w:szCs w:val="24"/>
        </w:rPr>
        <w:t>(4) A rendes küldöttgyűlés határozatképes, ha a szavazati jogú tagok fele, rendkívüli ha a szavazati jogú tagok harmada részt vesz az ülés.</w:t>
      </w:r>
    </w:p>
    <w:p>
      <w:pPr>
        <w:pStyle w:val="Normal"/>
        <w:spacing w:lineRule="auto" w:line="240"/>
        <w:jc w:val="both"/>
        <w:textAlignment w:val="baseline"/>
        <w:rPr/>
      </w:pPr>
      <w:r>
        <w:rPr>
          <w:rFonts w:cs="Segoe UI" w:ascii="Garamond" w:hAnsi="Garamond"/>
          <w:sz w:val="24"/>
          <w:szCs w:val="24"/>
        </w:rPr>
        <w:t>(5) A rendes küldöttgyűlést 14, a rendkívüli küldöttgyűlést 7 nappal az ülés meghívóban szereplő kezdete előtt kell összehívni.</w:t>
      </w:r>
    </w:p>
    <w:p>
      <w:pPr>
        <w:pStyle w:val="Normal"/>
        <w:spacing w:lineRule="auto" w:line="240"/>
        <w:jc w:val="both"/>
        <w:textAlignment w:val="baseline"/>
        <w:rPr/>
      </w:pPr>
      <w:r>
        <w:rPr>
          <w:rFonts w:cs="Segoe UI" w:ascii="Garamond" w:hAnsi="Garamond"/>
          <w:sz w:val="24"/>
          <w:szCs w:val="24"/>
        </w:rPr>
        <w:t>(6) A Küldöttgyűlés ülését huszonegy napon belül össze kell hívni, amennyiben az Egyetem rektora, kancellárja, a Kar dékánja, a Küldöttgyűlés tagjainak legalább egynegyede, vagy az Önkormányzat tagjainak 1,5%-a indítványozza. </w:t>
      </w:r>
    </w:p>
    <w:p>
      <w:pPr>
        <w:pStyle w:val="Normal"/>
        <w:spacing w:lineRule="auto" w:line="240"/>
        <w:jc w:val="both"/>
        <w:textAlignment w:val="baseline"/>
        <w:rPr/>
      </w:pPr>
      <w:r>
        <w:rPr>
          <w:rFonts w:cs="Segoe UI" w:ascii="Garamond" w:hAnsi="Garamond"/>
          <w:sz w:val="24"/>
          <w:szCs w:val="24"/>
        </w:rPr>
        <w:t>(7) A Küldöttgyűlés ülés összehívásáról, operatív működéséről és dokumentálásáról a Küldöttgyűlés ügyrendje rendelkezik</w:t>
      </w:r>
      <w:r>
        <w:rPr>
          <w:rFonts w:cs="Segoe UI" w:ascii="Garamond" w:hAnsi="Garamond"/>
          <w:b/>
          <w:bCs/>
          <w:sz w:val="24"/>
          <w:szCs w:val="24"/>
        </w:rPr>
        <w:t>.</w:t>
      </w:r>
    </w:p>
    <w:p>
      <w:pPr>
        <w:pStyle w:val="Normal"/>
        <w:spacing w:lineRule="auto" w:line="240" w:before="317" w:after="158"/>
        <w:jc w:val="center"/>
        <w:textAlignment w:val="baseline"/>
        <w:rPr/>
      </w:pPr>
      <w:r>
        <w:rPr>
          <w:rFonts w:cs="Segoe UI" w:ascii="Garamond" w:hAnsi="Garamond"/>
          <w:i/>
          <w:iCs/>
          <w:sz w:val="24"/>
          <w:szCs w:val="24"/>
        </w:rPr>
        <w:t>A Küldöttgyűlés tagjai</w:t>
      </w:r>
      <w:r>
        <w:rPr>
          <w:rFonts w:cs="Segoe UI" w:ascii="Garamond" w:hAnsi="Garamond"/>
          <w:sz w:val="24"/>
          <w:szCs w:val="24"/>
        </w:rPr>
        <w:t> </w:t>
      </w:r>
    </w:p>
    <w:p>
      <w:pPr>
        <w:pStyle w:val="Normal"/>
        <w:spacing w:lineRule="auto" w:line="240"/>
        <w:jc w:val="center"/>
        <w:textAlignment w:val="baseline"/>
        <w:rPr/>
      </w:pPr>
      <w:r>
        <w:rPr>
          <w:rFonts w:cs="Segoe UI" w:ascii="Garamond" w:hAnsi="Garamond"/>
          <w:b/>
          <w:bCs/>
          <w:sz w:val="24"/>
          <w:szCs w:val="24"/>
        </w:rPr>
        <w:t>12. §</w:t>
      </w:r>
    </w:p>
    <w:p>
      <w:pPr>
        <w:pStyle w:val="Normal"/>
        <w:spacing w:lineRule="auto" w:line="240"/>
        <w:jc w:val="both"/>
        <w:textAlignment w:val="baseline"/>
        <w:rPr/>
      </w:pPr>
      <w:r>
        <w:rPr>
          <w:rFonts w:cs="Segoe UI" w:ascii="Garamond" w:hAnsi="Garamond"/>
          <w:sz w:val="24"/>
          <w:szCs w:val="24"/>
        </w:rPr>
        <w:t xml:space="preserve"> </w:t>
      </w:r>
      <w:r>
        <w:rPr>
          <w:rFonts w:cs="Segoe UI" w:ascii="Garamond" w:hAnsi="Garamond"/>
          <w:sz w:val="24"/>
          <w:szCs w:val="24"/>
        </w:rPr>
        <w:t>(1) A Küldöttgyűlés szavazati joggal rendelkező tagjai az adott önkormányzati ciklusra szakterületenként választott képviselők és az Önkormányzat elnöke. </w:t>
      </w:r>
    </w:p>
    <w:p>
      <w:pPr>
        <w:pStyle w:val="Normal"/>
        <w:spacing w:lineRule="auto" w:line="240"/>
        <w:jc w:val="both"/>
        <w:textAlignment w:val="baseline"/>
        <w:rPr/>
      </w:pPr>
      <w:r>
        <w:rPr>
          <w:rFonts w:cs="Segoe UI" w:ascii="Garamond" w:hAnsi="Garamond"/>
          <w:sz w:val="24"/>
          <w:szCs w:val="24"/>
        </w:rPr>
        <w:t>(2) A képviselők száma szakterületenként az előző önkormányzati ciklus tavaszi félévének második hétfője a szakterületen szavazati joggal rendelkező hallgatók száma alapján kerül megállapításra. </w:t>
      </w:r>
    </w:p>
    <w:p>
      <w:pPr>
        <w:pStyle w:val="Normal"/>
        <w:spacing w:lineRule="auto" w:line="240"/>
        <w:jc w:val="both"/>
        <w:textAlignment w:val="baseline"/>
        <w:rPr/>
      </w:pPr>
      <w:r>
        <w:rPr>
          <w:rFonts w:cs="Segoe UI" w:ascii="Garamond" w:hAnsi="Garamond"/>
          <w:sz w:val="24"/>
          <w:szCs w:val="24"/>
        </w:rPr>
        <w:t>(3) Minden megkezdett 100 fő után egy képviselői helyre jogosult a szakterület, de összesen legalább 3-ra.</w:t>
      </w:r>
    </w:p>
    <w:p>
      <w:pPr>
        <w:pStyle w:val="Normal"/>
        <w:spacing w:lineRule="auto" w:line="240"/>
        <w:jc w:val="both"/>
        <w:textAlignment w:val="baseline"/>
        <w:rPr/>
      </w:pPr>
      <w:r>
        <w:rPr>
          <w:rFonts w:cs="Segoe UI" w:ascii="Garamond" w:hAnsi="Garamond"/>
          <w:sz w:val="24"/>
          <w:szCs w:val="24"/>
        </w:rPr>
        <w:t>(4) A küldöttgyűlési képviselők feladata az Önkormányzat állásfoglalásainak kialakításában való tevékeny közreműködés, a hallgatói érdekek képviselete és az Önkormányzat operatív működésének felügyelete.</w:t>
      </w:r>
    </w:p>
    <w:p>
      <w:pPr>
        <w:pStyle w:val="Normal"/>
        <w:spacing w:lineRule="auto" w:line="240"/>
        <w:jc w:val="both"/>
        <w:textAlignment w:val="baseline"/>
        <w:rPr/>
      </w:pPr>
      <w:r>
        <w:rPr>
          <w:rFonts w:cs="Segoe UI" w:ascii="Garamond" w:hAnsi="Garamond"/>
          <w:sz w:val="24"/>
          <w:szCs w:val="24"/>
        </w:rPr>
        <w:t>(5) A küldöttgyűlés tagjainak kötelessége a Küldöttgyűlés ülésein részt venni.</w:t>
      </w:r>
    </w:p>
    <w:p>
      <w:pPr>
        <w:pStyle w:val="Normal"/>
        <w:spacing w:lineRule="auto" w:line="240" w:before="317" w:after="158"/>
        <w:jc w:val="center"/>
        <w:textAlignment w:val="baseline"/>
        <w:rPr/>
      </w:pPr>
      <w:r>
        <w:rPr>
          <w:rFonts w:cs="Segoe UI" w:ascii="Garamond" w:hAnsi="Garamond"/>
          <w:i/>
          <w:iCs/>
          <w:sz w:val="24"/>
          <w:szCs w:val="24"/>
        </w:rPr>
        <w:t>A Küldöttgyűlés állandó meghívottjai és tanácskozási jogú résztvevői</w:t>
      </w:r>
    </w:p>
    <w:p>
      <w:pPr>
        <w:pStyle w:val="Normal"/>
        <w:spacing w:lineRule="auto" w:line="240"/>
        <w:jc w:val="center"/>
        <w:textAlignment w:val="baseline"/>
        <w:rPr/>
      </w:pPr>
      <w:r>
        <w:rPr>
          <w:rFonts w:cs="Segoe UI" w:ascii="Garamond" w:hAnsi="Garamond"/>
          <w:b/>
          <w:bCs/>
          <w:sz w:val="24"/>
          <w:szCs w:val="24"/>
        </w:rPr>
        <w:t>13. §</w:t>
      </w:r>
    </w:p>
    <w:p>
      <w:pPr>
        <w:pStyle w:val="Normal"/>
        <w:spacing w:lineRule="auto" w:line="240"/>
        <w:jc w:val="both"/>
        <w:textAlignment w:val="baseline"/>
        <w:rPr/>
      </w:pPr>
      <w:r>
        <w:rPr>
          <w:rFonts w:cs="Segoe UI" w:ascii="Garamond" w:hAnsi="Garamond"/>
          <w:sz w:val="24"/>
          <w:szCs w:val="24"/>
        </w:rPr>
        <w:t>(1) A Küldöttgyűlés üléseinek állandó meghívottja </w:t>
      </w:r>
    </w:p>
    <w:p>
      <w:pPr>
        <w:pStyle w:val="Normal"/>
        <w:spacing w:lineRule="auto" w:line="240"/>
        <w:ind w:firstLine="705"/>
        <w:jc w:val="both"/>
        <w:textAlignment w:val="baseline"/>
        <w:rPr/>
      </w:pPr>
      <w:r>
        <w:rPr>
          <w:rFonts w:cs="Segoe UI" w:ascii="Garamond" w:hAnsi="Garamond"/>
          <w:sz w:val="24"/>
          <w:szCs w:val="24"/>
        </w:rPr>
        <w:t>a) az Önkormányzat valamennyi tisztségviselője; </w:t>
      </w:r>
    </w:p>
    <w:p>
      <w:pPr>
        <w:pStyle w:val="Normal"/>
        <w:spacing w:lineRule="auto" w:line="240"/>
        <w:ind w:firstLine="705"/>
        <w:jc w:val="both"/>
        <w:textAlignment w:val="baseline"/>
        <w:rPr/>
      </w:pPr>
      <w:r>
        <w:rPr>
          <w:rFonts w:cs="Segoe UI" w:ascii="Garamond" w:hAnsi="Garamond"/>
          <w:sz w:val="24"/>
          <w:szCs w:val="24"/>
        </w:rPr>
        <w:t>b) az Alapítvány elnöke és titkára; </w:t>
      </w:r>
    </w:p>
    <w:p>
      <w:pPr>
        <w:pStyle w:val="Normal"/>
        <w:spacing w:lineRule="auto" w:line="240"/>
        <w:ind w:firstLine="705"/>
        <w:jc w:val="both"/>
        <w:textAlignment w:val="baseline"/>
        <w:rPr/>
      </w:pPr>
      <w:r>
        <w:rPr>
          <w:rFonts w:cs="Segoe UI" w:ascii="Garamond" w:hAnsi="Garamond"/>
          <w:sz w:val="24"/>
          <w:szCs w:val="24"/>
        </w:rPr>
        <w:t>c) a Kar dékánja; </w:t>
      </w:r>
    </w:p>
    <w:p>
      <w:pPr>
        <w:pStyle w:val="Normal"/>
        <w:spacing w:lineRule="auto" w:line="240"/>
        <w:ind w:firstLine="705"/>
        <w:jc w:val="both"/>
        <w:textAlignment w:val="baseline"/>
        <w:rPr/>
      </w:pPr>
      <w:r>
        <w:rPr>
          <w:rFonts w:cs="Segoe UI" w:ascii="Garamond" w:hAnsi="Garamond"/>
          <w:sz w:val="24"/>
          <w:szCs w:val="24"/>
        </w:rPr>
        <w:t>d) a kar Doktorandusz Önkormányzatának elnöke. </w:t>
      </w:r>
    </w:p>
    <w:p>
      <w:pPr>
        <w:pStyle w:val="Normal"/>
        <w:spacing w:lineRule="auto" w:line="240"/>
        <w:jc w:val="both"/>
        <w:textAlignment w:val="baseline"/>
        <w:rPr/>
      </w:pPr>
      <w:r>
        <w:rPr>
          <w:rFonts w:cs="Segoe UI" w:ascii="Garamond" w:hAnsi="Garamond"/>
          <w:sz w:val="24"/>
          <w:szCs w:val="24"/>
        </w:rPr>
        <w:t>(2) Az állandó meghívottak tanácskozási joggal vesznek részt a Küldöttgyűlés ülésein, amennyiben nem rendelkeznek szavazati joggal. </w:t>
      </w:r>
    </w:p>
    <w:p>
      <w:pPr>
        <w:pStyle w:val="Normal"/>
        <w:spacing w:lineRule="auto" w:line="240"/>
        <w:jc w:val="both"/>
        <w:textAlignment w:val="baseline"/>
        <w:rPr/>
      </w:pPr>
      <w:r>
        <w:rPr>
          <w:rFonts w:cs="Segoe UI" w:ascii="Garamond" w:hAnsi="Garamond"/>
          <w:sz w:val="24"/>
          <w:szCs w:val="24"/>
        </w:rPr>
        <w:t>(3) A Küldöttgyűlés ülésein tanácskozási joggal vesz részt, amennyiben nincs szavazati joga </w:t>
      </w:r>
    </w:p>
    <w:p>
      <w:pPr>
        <w:pStyle w:val="Normal"/>
        <w:spacing w:lineRule="auto" w:line="240"/>
        <w:ind w:firstLine="705"/>
        <w:jc w:val="both"/>
        <w:textAlignment w:val="baseline"/>
        <w:rPr/>
      </w:pPr>
      <w:r>
        <w:rPr>
          <w:rFonts w:cs="Segoe UI" w:ascii="Garamond" w:hAnsi="Garamond"/>
          <w:sz w:val="24"/>
          <w:szCs w:val="24"/>
        </w:rPr>
        <w:t>a) az Önkormányzat valamennyi tagja; </w:t>
      </w:r>
    </w:p>
    <w:p>
      <w:pPr>
        <w:pStyle w:val="Normal"/>
        <w:spacing w:lineRule="auto" w:line="240"/>
        <w:ind w:firstLine="705"/>
        <w:jc w:val="both"/>
        <w:textAlignment w:val="baseline"/>
        <w:rPr/>
      </w:pPr>
      <w:r>
        <w:rPr>
          <w:rFonts w:cs="Segoe UI" w:ascii="Garamond" w:hAnsi="Garamond"/>
          <w:sz w:val="24"/>
          <w:szCs w:val="24"/>
        </w:rPr>
        <w:t>b) a Kar doktori iskoláinak doktorandusz hallgatói és doktorjelöltjei; </w:t>
      </w:r>
    </w:p>
    <w:p>
      <w:pPr>
        <w:pStyle w:val="Normal"/>
        <w:spacing w:lineRule="auto" w:line="240"/>
        <w:ind w:firstLine="705"/>
        <w:jc w:val="both"/>
        <w:textAlignment w:val="baseline"/>
        <w:rPr/>
      </w:pPr>
      <w:r>
        <w:rPr>
          <w:rFonts w:cs="Segoe UI" w:ascii="Garamond" w:hAnsi="Garamond"/>
          <w:sz w:val="24"/>
          <w:szCs w:val="24"/>
        </w:rPr>
        <w:t>c) a Kar dékánhelyettesei; </w:t>
      </w:r>
    </w:p>
    <w:p>
      <w:pPr>
        <w:pStyle w:val="Normal"/>
        <w:spacing w:lineRule="auto" w:line="240"/>
        <w:ind w:firstLine="705"/>
        <w:jc w:val="both"/>
        <w:textAlignment w:val="baseline"/>
        <w:rPr/>
      </w:pPr>
      <w:r>
        <w:rPr>
          <w:rFonts w:cs="Segoe UI" w:ascii="Garamond" w:hAnsi="Garamond"/>
          <w:sz w:val="24"/>
          <w:szCs w:val="24"/>
        </w:rPr>
        <w:t>d) a Kar intézetigazgatói; </w:t>
      </w:r>
    </w:p>
    <w:p>
      <w:pPr>
        <w:pStyle w:val="Normal"/>
        <w:spacing w:lineRule="auto" w:line="240"/>
        <w:ind w:firstLine="705"/>
        <w:jc w:val="both"/>
        <w:textAlignment w:val="baseline"/>
        <w:rPr/>
      </w:pPr>
      <w:r>
        <w:rPr>
          <w:rFonts w:cs="Segoe UI" w:ascii="Garamond" w:hAnsi="Garamond"/>
          <w:sz w:val="24"/>
          <w:szCs w:val="24"/>
        </w:rPr>
        <w:t>e) az Önkormányzat elnöke által meghívott személyek; </w:t>
      </w:r>
    </w:p>
    <w:p>
      <w:pPr>
        <w:pStyle w:val="Normal"/>
        <w:spacing w:lineRule="auto" w:line="240"/>
        <w:ind w:firstLine="705"/>
        <w:jc w:val="both"/>
        <w:textAlignment w:val="baseline"/>
        <w:rPr/>
      </w:pPr>
      <w:r>
        <w:rPr>
          <w:rFonts w:cs="Segoe UI" w:ascii="Garamond" w:hAnsi="Garamond"/>
          <w:sz w:val="24"/>
          <w:szCs w:val="24"/>
        </w:rPr>
        <w:t>f) bárki, akinek a küldöttgyűlés tanácskozási jogot szavaz.</w:t>
      </w:r>
    </w:p>
    <w:p>
      <w:pPr>
        <w:pStyle w:val="Normal"/>
        <w:spacing w:lineRule="auto" w:line="240" w:before="317" w:after="158"/>
        <w:jc w:val="center"/>
        <w:textAlignment w:val="baseline"/>
        <w:rPr/>
      </w:pPr>
      <w:r>
        <w:rPr>
          <w:rFonts w:cs="Segoe UI" w:ascii="Garamond" w:hAnsi="Garamond"/>
          <w:i/>
          <w:iCs/>
          <w:sz w:val="24"/>
          <w:szCs w:val="24"/>
        </w:rPr>
        <w:t>A Küldöttgyűlés képviselőire vonatkozó általános rendelkezések</w:t>
      </w:r>
      <w:r>
        <w:rPr>
          <w:rFonts w:cs="Segoe UI" w:ascii="Garamond" w:hAnsi="Garamond"/>
          <w:sz w:val="24"/>
          <w:szCs w:val="24"/>
        </w:rPr>
        <w:t> </w:t>
      </w:r>
    </w:p>
    <w:p>
      <w:pPr>
        <w:pStyle w:val="Normal"/>
        <w:spacing w:lineRule="auto" w:line="240"/>
        <w:jc w:val="center"/>
        <w:textAlignment w:val="baseline"/>
        <w:rPr/>
      </w:pPr>
      <w:r>
        <w:rPr>
          <w:rFonts w:cs="Segoe UI" w:ascii="Garamond" w:hAnsi="Garamond"/>
          <w:b/>
          <w:bCs/>
          <w:sz w:val="24"/>
          <w:szCs w:val="24"/>
        </w:rPr>
        <w:t>14.</w:t>
      </w:r>
      <w:r>
        <w:rPr>
          <w:rFonts w:cs="Segoe UI" w:ascii="Garamond" w:hAnsi="Garamond"/>
          <w:sz w:val="24"/>
          <w:szCs w:val="24"/>
        </w:rPr>
        <w:t xml:space="preserve"> </w:t>
      </w:r>
      <w:r>
        <w:rPr>
          <w:rFonts w:cs="Segoe UI" w:ascii="Garamond" w:hAnsi="Garamond"/>
          <w:b/>
          <w:bCs/>
          <w:sz w:val="24"/>
          <w:szCs w:val="24"/>
        </w:rPr>
        <w:t>§</w:t>
      </w:r>
    </w:p>
    <w:p>
      <w:pPr>
        <w:pStyle w:val="Normal"/>
        <w:spacing w:lineRule="auto" w:line="240"/>
        <w:jc w:val="both"/>
        <w:textAlignment w:val="baseline"/>
        <w:rPr/>
      </w:pPr>
      <w:r>
        <w:rPr>
          <w:rFonts w:cs="Segoe UI" w:ascii="Garamond" w:hAnsi="Garamond"/>
          <w:sz w:val="24"/>
          <w:szCs w:val="24"/>
        </w:rPr>
        <w:t>(1) Amennyiben egy képviselő egy önkormányzati cikluson belül a Küldöttgyűlés üléseiről kettő alkalommal távol marad anélkül, hogy előzetesen kérte volna a kimentését, megszűnik a küldöttgyűlési tagsága. </w:t>
      </w:r>
    </w:p>
    <w:p>
      <w:pPr>
        <w:pStyle w:val="Normal"/>
        <w:spacing w:lineRule="auto" w:line="240"/>
        <w:jc w:val="both"/>
        <w:textAlignment w:val="baseline"/>
        <w:rPr/>
      </w:pPr>
      <w:r>
        <w:rPr>
          <w:rFonts w:cs="Segoe UI" w:ascii="Garamond" w:hAnsi="Garamond"/>
          <w:sz w:val="24"/>
          <w:szCs w:val="24"/>
        </w:rPr>
        <w:t>(2) Amennyiben egy képviselő egy önkormányzati cikluson belül a Küldöttgyűlés üléseiről négy alkalommal távol marad, megszűnik a küldöttgyűlési tagsága. </w:t>
      </w:r>
    </w:p>
    <w:p>
      <w:pPr>
        <w:pStyle w:val="Normal"/>
        <w:spacing w:lineRule="auto" w:line="240"/>
        <w:jc w:val="both"/>
        <w:textAlignment w:val="baseline"/>
        <w:rPr/>
      </w:pPr>
      <w:r>
        <w:rPr>
          <w:rFonts w:cs="Segoe UI" w:ascii="Garamond" w:hAnsi="Garamond"/>
          <w:sz w:val="24"/>
          <w:szCs w:val="24"/>
        </w:rPr>
        <w:t>(3) Nem számít távolmaradásnak, amennyiben az ülés kezdete előtt legfeljebb 72 órával értesítik képviselővé válásáról. </w:t>
      </w:r>
    </w:p>
    <w:p>
      <w:pPr>
        <w:pStyle w:val="Normal"/>
        <w:spacing w:lineRule="auto" w:line="240"/>
        <w:jc w:val="center"/>
        <w:textAlignment w:val="baseline"/>
        <w:rPr/>
      </w:pPr>
      <w:r>
        <w:rPr>
          <w:rFonts w:cs="Segoe UI" w:ascii="Garamond" w:hAnsi="Garamond"/>
          <w:b/>
          <w:bCs/>
          <w:sz w:val="24"/>
          <w:szCs w:val="24"/>
        </w:rPr>
        <w:t>15.</w:t>
      </w:r>
      <w:r>
        <w:rPr>
          <w:rFonts w:cs="Segoe UI" w:ascii="Garamond" w:hAnsi="Garamond"/>
          <w:sz w:val="24"/>
          <w:szCs w:val="24"/>
        </w:rPr>
        <w:t xml:space="preserve"> §</w:t>
      </w:r>
    </w:p>
    <w:p>
      <w:pPr>
        <w:pStyle w:val="Normal"/>
        <w:spacing w:lineRule="auto" w:line="240"/>
        <w:jc w:val="both"/>
        <w:textAlignment w:val="baseline"/>
        <w:rPr/>
      </w:pPr>
      <w:r>
        <w:rPr>
          <w:rFonts w:cs="Segoe UI" w:ascii="Garamond" w:hAnsi="Garamond"/>
          <w:sz w:val="24"/>
          <w:szCs w:val="24"/>
        </w:rPr>
        <w:t>(1) Amennyiben megüresedik egy képviselői hely valamely szakterületen, úgy a szakterületen a 23. § (5) bekezdés alapján legtöbb szavazatot elérő póttag kerül a képviselő helyére.</w:t>
      </w:r>
    </w:p>
    <w:p>
      <w:pPr>
        <w:pStyle w:val="Normal"/>
        <w:spacing w:lineRule="auto" w:line="240"/>
        <w:jc w:val="both"/>
        <w:textAlignment w:val="baseline"/>
        <w:rPr/>
      </w:pPr>
      <w:r>
        <w:rPr>
          <w:rFonts w:cs="Segoe UI" w:ascii="Garamond" w:hAnsi="Garamond"/>
          <w:sz w:val="24"/>
          <w:szCs w:val="24"/>
        </w:rPr>
        <w:t>(2) Amennyiben megüresedik egy képviselői hely, és az adott szakterületnek nincs póttagja, a 23. § (6) alapján felállított sorrend első póttagja válik a küldöttgyűlés tagjává. Az így elnyert képviselői hely megüresedése esetén a póttaglista alapján válik képviselővé az következő póttag.</w:t>
      </w:r>
    </w:p>
    <w:p>
      <w:pPr>
        <w:pStyle w:val="Normal"/>
        <w:spacing w:lineRule="auto" w:line="240" w:before="317" w:after="158"/>
        <w:jc w:val="center"/>
        <w:textAlignment w:val="baseline"/>
        <w:rPr/>
      </w:pPr>
      <w:r>
        <w:rPr>
          <w:rFonts w:cs="Segoe UI" w:ascii="Garamond" w:hAnsi="Garamond"/>
          <w:i/>
          <w:iCs/>
          <w:sz w:val="24"/>
          <w:szCs w:val="24"/>
        </w:rPr>
        <w:t xml:space="preserve">Képviselő helyettesítése </w:t>
      </w:r>
    </w:p>
    <w:p>
      <w:pPr>
        <w:pStyle w:val="Normal"/>
        <w:jc w:val="center"/>
        <w:rPr/>
      </w:pPr>
      <w:r>
        <w:rPr>
          <w:rFonts w:cs="Segoe UI" w:ascii="Garamond" w:hAnsi="Garamond"/>
          <w:b/>
          <w:bCs/>
          <w:sz w:val="24"/>
          <w:szCs w:val="24"/>
        </w:rPr>
        <w:t>16. §</w:t>
      </w:r>
    </w:p>
    <w:p>
      <w:pPr>
        <w:pStyle w:val="Normal"/>
        <w:jc w:val="both"/>
        <w:rPr/>
      </w:pPr>
      <w:r>
        <w:rPr>
          <w:rFonts w:cs="Segoe UI" w:ascii="Garamond" w:hAnsi="Garamond"/>
          <w:sz w:val="24"/>
          <w:szCs w:val="24"/>
        </w:rPr>
        <w:t>(1)</w:t>
      </w:r>
      <w:r>
        <w:rPr>
          <w:rFonts w:cs="Calibri" w:ascii="Garamond" w:hAnsi="Garamond" w:cstheme="minorHAnsi"/>
          <w:sz w:val="24"/>
          <w:szCs w:val="24"/>
        </w:rPr>
        <w:t xml:space="preserve"> A képviselők a Küldöttgyűlési ülésről való hiányzásuk esetén eseti jelleggel helyettesíthetőek.</w:t>
      </w:r>
    </w:p>
    <w:p>
      <w:pPr>
        <w:pStyle w:val="Normal"/>
        <w:jc w:val="both"/>
        <w:rPr/>
      </w:pPr>
      <w:r>
        <w:rPr>
          <w:rFonts w:cs="Calibri" w:ascii="Garamond" w:hAnsi="Garamond" w:cstheme="minorHAnsi"/>
          <w:sz w:val="24"/>
          <w:szCs w:val="24"/>
        </w:rPr>
        <w:t>(2) A helyettesítő csak a Küldöttgyűlés póttagja lehet.</w:t>
      </w:r>
    </w:p>
    <w:p>
      <w:pPr>
        <w:pStyle w:val="Normal"/>
        <w:jc w:val="both"/>
        <w:rPr/>
      </w:pPr>
      <w:r>
        <w:rPr>
          <w:rFonts w:cs="Calibri" w:ascii="Garamond" w:hAnsi="Garamond" w:cstheme="minorHAnsi"/>
          <w:sz w:val="24"/>
          <w:szCs w:val="24"/>
        </w:rPr>
        <w:t>(3) A hiányzó képviselőnek legalább 24 órával a küldöttgyűlés kezdete előtt írásban jeleznie kell az Ellenőrző Bizottságnak, hogy ki helyettesíti.</w:t>
      </w:r>
    </w:p>
    <w:p>
      <w:pPr>
        <w:pStyle w:val="Normal"/>
        <w:jc w:val="both"/>
        <w:rPr/>
      </w:pPr>
      <w:r>
        <w:rPr>
          <w:rFonts w:cs="Calibri" w:ascii="Garamond" w:hAnsi="Garamond" w:cstheme="minorHAnsi"/>
          <w:sz w:val="24"/>
          <w:szCs w:val="24"/>
        </w:rPr>
        <w:t>(4) A helyettesítő elsősorban az adott szakterület póttagja lehet, amennyiben nincsen a szakterületnek póttagja, bármely póttag jelölhető helyettesítőnek.</w:t>
      </w:r>
    </w:p>
    <w:p>
      <w:pPr>
        <w:pStyle w:val="Normal"/>
        <w:jc w:val="both"/>
        <w:rPr/>
      </w:pPr>
      <w:r>
        <w:rPr>
          <w:rFonts w:cs="Calibri" w:ascii="Garamond" w:hAnsi="Garamond" w:cstheme="minorHAnsi"/>
          <w:sz w:val="24"/>
          <w:szCs w:val="24"/>
        </w:rPr>
        <w:t>(5) A helyettesítőnek a küldöttgyűlés kezdetéig írásban jeleznie kell az Ellenőrző Bizottság felé a megbízás elfogadását.</w:t>
      </w:r>
    </w:p>
    <w:p>
      <w:pPr>
        <w:pStyle w:val="Normal"/>
        <w:jc w:val="both"/>
        <w:rPr/>
      </w:pPr>
      <w:r>
        <w:rPr>
          <w:rFonts w:cs="Calibri" w:ascii="Garamond" w:hAnsi="Garamond" w:cstheme="minorHAnsi"/>
          <w:sz w:val="24"/>
          <w:szCs w:val="24"/>
        </w:rPr>
        <w:t>(6) Egy ember legfeljebb egy képviselőt helyettesíthet szavazati joggal.</w:t>
      </w:r>
    </w:p>
    <w:p>
      <w:pPr>
        <w:pStyle w:val="Normal"/>
        <w:spacing w:lineRule="auto" w:line="240"/>
        <w:jc w:val="both"/>
        <w:textAlignment w:val="baseline"/>
        <w:rPr/>
      </w:pPr>
      <w:r>
        <w:rPr>
          <w:rFonts w:cs="Calibri" w:ascii="Garamond" w:hAnsi="Garamond" w:cstheme="minorHAnsi"/>
          <w:sz w:val="24"/>
          <w:szCs w:val="24"/>
        </w:rPr>
        <w:t>(7) Amennyiben a hiányzó nem jelöl helyettesítőt és nem nyilatkozik arról, hogy nem járul hozzá, hogy helyettesítsék, de kérte kimentését az Ellenőrző Bizottság a 15. §-ban leírtakkal azonos módon jelöli ki a helyettesítőt azon póttagok közül, akik az ülés kezdete előtt 24 órával jelezték, hogy részt vesznek az ülésen.</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18" w:name="__RefHeading___Toc8451_1607104415"/>
      <w:bookmarkEnd w:id="18"/>
      <w:r>
        <w:rPr>
          <w:rFonts w:eastAsia="Garamond" w:cs="Garamond" w:ascii="Garamond" w:hAnsi="Garamond"/>
          <w:b w:val="false"/>
          <w:i/>
          <w:sz w:val="24"/>
          <w:szCs w:val="24"/>
        </w:rPr>
        <w:t>A záró és alakuló küldöttgyűlési ülés</w:t>
      </w:r>
    </w:p>
    <w:p>
      <w:pPr>
        <w:pStyle w:val="Normal"/>
        <w:jc w:val="center"/>
        <w:rPr/>
      </w:pPr>
      <w:r>
        <w:rPr>
          <w:rFonts w:eastAsia="Garamond" w:cs="Garamond" w:ascii="Garamond" w:hAnsi="Garamond"/>
          <w:b/>
          <w:sz w:val="24"/>
          <w:szCs w:val="24"/>
        </w:rPr>
        <w:t>17. §</w:t>
      </w:r>
    </w:p>
    <w:p>
      <w:pPr>
        <w:pStyle w:val="Normal"/>
        <w:jc w:val="both"/>
        <w:rPr/>
      </w:pPr>
      <w:r>
        <w:rPr>
          <w:rFonts w:eastAsia="Garamond" w:cs="Garamond" w:ascii="Garamond" w:hAnsi="Garamond"/>
          <w:sz w:val="24"/>
          <w:szCs w:val="24"/>
        </w:rPr>
        <w:t>A záró küldöttgyűlési ülést minden évben a rendes választások eredményének kihirdetése után legfeljebb három héttel kell megtartani.</w:t>
      </w:r>
    </w:p>
    <w:p>
      <w:pPr>
        <w:pStyle w:val="Normal"/>
        <w:jc w:val="center"/>
        <w:rPr/>
      </w:pPr>
      <w:r>
        <w:rPr>
          <w:rFonts w:eastAsia="Garamond" w:cs="Garamond" w:ascii="Garamond" w:hAnsi="Garamond"/>
          <w:b/>
          <w:sz w:val="24"/>
          <w:szCs w:val="24"/>
        </w:rPr>
        <w:t>18. §</w:t>
      </w:r>
    </w:p>
    <w:p>
      <w:pPr>
        <w:pStyle w:val="Normal"/>
        <w:jc w:val="both"/>
        <w:rPr/>
      </w:pPr>
      <w:r>
        <w:rPr>
          <w:rFonts w:eastAsia="Garamond" w:cs="Garamond" w:ascii="Garamond" w:hAnsi="Garamond"/>
          <w:sz w:val="24"/>
          <w:szCs w:val="24"/>
        </w:rPr>
        <w:t xml:space="preserve">(1) Az alakuló küldöttgyűlési ülést minden évben a rendes évi választásokat követően, a záró küldöttgyűlési ülés után, legfeljebb három héten belül kell megtartani. </w:t>
      </w:r>
    </w:p>
    <w:p>
      <w:pPr>
        <w:pStyle w:val="Normal"/>
        <w:jc w:val="both"/>
        <w:rPr/>
      </w:pPr>
      <w:r>
        <w:rPr>
          <w:rFonts w:eastAsia="Garamond" w:cs="Garamond" w:ascii="Garamond" w:hAnsi="Garamond"/>
          <w:sz w:val="24"/>
          <w:szCs w:val="24"/>
        </w:rPr>
        <w:t>(2) Az alakuló küldöttgyűlési ülés megnyitásával megszűnnek az addig érvényben lévő képviselői megbízatások. Az ülés megnyitáskor kezdődik el az új Önkormányzati ciklus.</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19" w:name="__RefHeading___Toc8453_1607104415"/>
      <w:bookmarkEnd w:id="19"/>
      <w:r>
        <w:rPr>
          <w:rFonts w:eastAsia="Garamond" w:cs="Garamond" w:ascii="Garamond" w:hAnsi="Garamond"/>
          <w:b w:val="false"/>
          <w:i/>
          <w:color w:val="auto"/>
          <w:sz w:val="24"/>
          <w:szCs w:val="24"/>
        </w:rPr>
        <w:t>A képviselőválasztás</w:t>
      </w:r>
    </w:p>
    <w:p>
      <w:pPr>
        <w:pStyle w:val="Normal"/>
        <w:jc w:val="center"/>
        <w:rPr/>
      </w:pPr>
      <w:r>
        <w:rPr>
          <w:rFonts w:eastAsia="Garamond" w:cs="Garamond" w:ascii="Garamond" w:hAnsi="Garamond"/>
          <w:b/>
          <w:sz w:val="24"/>
          <w:szCs w:val="24"/>
        </w:rPr>
        <w:t>19. §</w:t>
      </w:r>
    </w:p>
    <w:p>
      <w:pPr>
        <w:pStyle w:val="Normal"/>
        <w:jc w:val="both"/>
        <w:rPr/>
      </w:pPr>
      <w:r>
        <w:rPr>
          <w:rFonts w:eastAsia="Garamond" w:cs="Garamond" w:ascii="Garamond" w:hAnsi="Garamond"/>
          <w:sz w:val="24"/>
          <w:szCs w:val="24"/>
        </w:rPr>
        <w:t xml:space="preserve">(1) Az Önkormányzat tagjai közvetlenül választott képviselőkön keresztül gyakorolják az önkormányzatiságból fakadó jogaikat. </w:t>
      </w:r>
    </w:p>
    <w:p>
      <w:pPr>
        <w:pStyle w:val="Normal"/>
        <w:jc w:val="both"/>
        <w:rPr/>
      </w:pPr>
      <w:bookmarkStart w:id="20" w:name="_heading=h.17dp8vu"/>
      <w:bookmarkEnd w:id="20"/>
      <w:r>
        <w:rPr>
          <w:rFonts w:eastAsia="Garamond" w:cs="Garamond" w:ascii="Garamond" w:hAnsi="Garamond"/>
          <w:sz w:val="24"/>
          <w:szCs w:val="24"/>
        </w:rPr>
        <w:t xml:space="preserve">(2) A választáson az Önkormányzat aktív hallgatói jogviszonnyal rendelkező tagjai szavazhatnak. </w:t>
      </w:r>
    </w:p>
    <w:p>
      <w:pPr>
        <w:pStyle w:val="Normal"/>
        <w:jc w:val="both"/>
        <w:rPr/>
      </w:pPr>
      <w:r>
        <w:rPr>
          <w:rFonts w:eastAsia="Garamond" w:cs="Garamond" w:ascii="Garamond" w:hAnsi="Garamond"/>
          <w:sz w:val="24"/>
          <w:szCs w:val="24"/>
        </w:rPr>
        <w:t>(3) A képviselők választása szakterületenként történik.</w:t>
      </w:r>
    </w:p>
    <w:p>
      <w:pPr>
        <w:pStyle w:val="Normal"/>
        <w:jc w:val="both"/>
        <w:rPr/>
      </w:pPr>
      <w:r>
        <w:rPr>
          <w:rFonts w:eastAsia="Garamond" w:cs="Garamond" w:ascii="Garamond" w:hAnsi="Garamond"/>
          <w:sz w:val="24"/>
          <w:szCs w:val="24"/>
        </w:rPr>
        <w:t>(4) Az Önkormányzat tagjai azon a szakterületen szavazhatnak, amelyhez az 7. § szerint besorolásra kerültek.</w:t>
      </w:r>
    </w:p>
    <w:p>
      <w:pPr>
        <w:pStyle w:val="Normal"/>
        <w:jc w:val="center"/>
        <w:rPr/>
      </w:pPr>
      <w:r>
        <w:rPr>
          <w:rFonts w:ascii="garamond" w:hAnsi="garamond"/>
          <w:b/>
          <w:bCs/>
          <w:sz w:val="24"/>
          <w:szCs w:val="24"/>
        </w:rPr>
        <w:t>20. §</w:t>
      </w:r>
    </w:p>
    <w:p>
      <w:pPr>
        <w:pStyle w:val="Normal"/>
        <w:rPr>
          <w:rFonts w:ascii="garamond" w:hAnsi="garamond"/>
          <w:sz w:val="24"/>
          <w:szCs w:val="24"/>
        </w:rPr>
      </w:pPr>
      <w:r>
        <w:rPr>
          <w:rFonts w:ascii="garamond" w:hAnsi="garamond"/>
          <w:sz w:val="24"/>
          <w:szCs w:val="24"/>
        </w:rPr>
        <w:t>(1) A választásokat a Választási Bizottság írja ki. A kiírásnak tartalmaznia kell a jelölés módját és határidejét, valamint a szavazás módját és idejét.</w:t>
      </w:r>
    </w:p>
    <w:p>
      <w:pPr>
        <w:pStyle w:val="Normal"/>
        <w:jc w:val="both"/>
        <w:rPr>
          <w:rFonts w:ascii="Garamond" w:hAnsi="Garamond" w:eastAsia="Garamond" w:cs="Garamond"/>
          <w:sz w:val="24"/>
          <w:szCs w:val="24"/>
        </w:rPr>
      </w:pPr>
      <w:r>
        <w:rPr>
          <w:rFonts w:eastAsia="Garamond" w:cs="Garamond" w:ascii="Garamond" w:hAnsi="Garamond"/>
          <w:sz w:val="24"/>
          <w:szCs w:val="24"/>
        </w:rPr>
        <w:t>(2)</w:t>
      </w:r>
      <w:r>
        <w:rPr>
          <w:rStyle w:val="FootnoteReference"/>
          <w:rFonts w:eastAsia="Garamond" w:cs="Garamond" w:ascii="Garamond" w:hAnsi="Garamond"/>
          <w:sz w:val="24"/>
          <w:szCs w:val="24"/>
        </w:rPr>
        <w:footnoteReference w:id="8"/>
      </w:r>
    </w:p>
    <w:p>
      <w:pPr>
        <w:pStyle w:val="Normal"/>
        <w:jc w:val="both"/>
        <w:rPr>
          <w:rFonts w:ascii="Garamond" w:hAnsi="Garamond" w:eastAsia="Garamond" w:cs="Garamond"/>
          <w:sz w:val="24"/>
          <w:szCs w:val="24"/>
        </w:rPr>
      </w:pPr>
      <w:r>
        <w:rPr>
          <w:rFonts w:eastAsia="Garamond" w:cs="Garamond" w:ascii="Garamond" w:hAnsi="Garamond"/>
          <w:sz w:val="24"/>
          <w:szCs w:val="24"/>
        </w:rPr>
        <w:tab/>
        <w:t>a) Rendes képviselőválasztást kell kiírni</w:t>
      </w:r>
    </w:p>
    <w:p>
      <w:pPr>
        <w:pStyle w:val="Normal"/>
        <w:ind w:hanging="0" w:left="1416"/>
        <w:jc w:val="both"/>
        <w:rPr>
          <w:rFonts w:ascii="Garamond" w:hAnsi="Garamond" w:eastAsia="Garamond" w:cs="Garamond"/>
          <w:sz w:val="24"/>
          <w:szCs w:val="24"/>
        </w:rPr>
      </w:pPr>
      <w:r>
        <w:rPr>
          <w:rFonts w:eastAsia="Garamond" w:cs="Garamond" w:ascii="Garamond" w:hAnsi="Garamond"/>
          <w:sz w:val="24"/>
          <w:szCs w:val="24"/>
        </w:rPr>
        <w:t>aa) a tavaszi szorgalmi időszak harmadik hétfőjén, vagy az azt követő munkanapon;</w:t>
      </w:r>
    </w:p>
    <w:p>
      <w:pPr>
        <w:pStyle w:val="Normal"/>
        <w:ind w:hanging="0" w:left="1416"/>
        <w:jc w:val="both"/>
        <w:rPr>
          <w:rFonts w:ascii="Garamond" w:hAnsi="Garamond" w:eastAsia="Garamond" w:cs="Garamond"/>
          <w:sz w:val="24"/>
          <w:szCs w:val="24"/>
        </w:rPr>
      </w:pPr>
      <w:r>
        <w:rPr>
          <w:rFonts w:eastAsia="Garamond" w:cs="Garamond" w:ascii="Garamond" w:hAnsi="Garamond"/>
          <w:sz w:val="24"/>
          <w:szCs w:val="24"/>
        </w:rPr>
        <w:t>bb) az érvénytelen rendes képviselőválasztást követő 5 munkanapon belül.</w:t>
      </w:r>
    </w:p>
    <w:p>
      <w:pPr>
        <w:pStyle w:val="Normal"/>
        <w:ind w:hanging="0" w:left="708"/>
        <w:jc w:val="both"/>
        <w:rPr>
          <w:rFonts w:ascii="Garamond" w:hAnsi="Garamond" w:eastAsia="Garamond" w:cs="Garamond"/>
          <w:sz w:val="24"/>
          <w:szCs w:val="24"/>
        </w:rPr>
      </w:pPr>
      <w:r>
        <w:rPr>
          <w:rFonts w:eastAsia="Garamond" w:cs="Garamond" w:ascii="Garamond" w:hAnsi="Garamond"/>
          <w:sz w:val="24"/>
          <w:szCs w:val="24"/>
        </w:rPr>
        <w:t>b) Időközi képviselőválasztást kell kiírni</w:t>
      </w:r>
    </w:p>
    <w:p>
      <w:pPr>
        <w:pStyle w:val="Normal"/>
        <w:ind w:hanging="0" w:left="1416"/>
        <w:jc w:val="both"/>
        <w:rPr>
          <w:rFonts w:ascii="Garamond" w:hAnsi="Garamond" w:eastAsia="Garamond" w:cs="Garamond"/>
          <w:sz w:val="24"/>
          <w:szCs w:val="24"/>
        </w:rPr>
      </w:pPr>
      <w:r>
        <w:rPr>
          <w:rFonts w:eastAsia="Garamond" w:cs="Garamond" w:ascii="Garamond" w:hAnsi="Garamond"/>
          <w:sz w:val="24"/>
          <w:szCs w:val="24"/>
        </w:rPr>
        <w:t xml:space="preserve">ba) 5 munkanapon belül, amennyiben a Küldöttgyűlés a szavazati jogú tagjainak száma nem haladja meg a 12. § alapján meghatározott elnyerhető képviselői helyek legalább kétharmadát; </w:t>
      </w:r>
    </w:p>
    <w:p>
      <w:pPr>
        <w:pStyle w:val="Normal"/>
        <w:ind w:hanging="0" w:left="1416"/>
        <w:jc w:val="both"/>
        <w:rPr/>
      </w:pPr>
      <w:r>
        <w:rPr>
          <w:rFonts w:eastAsia="Garamond" w:cs="Garamond" w:ascii="Garamond" w:hAnsi="Garamond"/>
          <w:sz w:val="24"/>
          <w:szCs w:val="24"/>
        </w:rPr>
        <w:t>bb) az érvénytelen időközi képviselőválasztást követő 5 munkanapon belül.</w:t>
      </w:r>
    </w:p>
    <w:p>
      <w:pPr>
        <w:pStyle w:val="Normal"/>
        <w:jc w:val="both"/>
        <w:rPr/>
      </w:pPr>
      <w:r>
        <w:rPr>
          <w:rFonts w:eastAsia="Garamond" w:cs="Garamond" w:ascii="Garamond" w:hAnsi="Garamond"/>
          <w:sz w:val="24"/>
          <w:szCs w:val="24"/>
        </w:rPr>
        <w:t>(3) A választási kiírást le kell közölni az Önkormányzat lapjában, meg kell jelentetni az Önkormányzat honlapján.</w:t>
      </w:r>
    </w:p>
    <w:p>
      <w:pPr>
        <w:pStyle w:val="Normal"/>
        <w:jc w:val="both"/>
        <w:rPr/>
      </w:pPr>
      <w:r>
        <w:rPr>
          <w:rFonts w:eastAsia="Garamond" w:cs="Garamond" w:ascii="Garamond" w:hAnsi="Garamond"/>
          <w:sz w:val="24"/>
          <w:szCs w:val="24"/>
        </w:rPr>
        <w:t>(4) Az képviselőválasztás részei:</w:t>
      </w:r>
    </w:p>
    <w:p>
      <w:pPr>
        <w:pStyle w:val="Normal"/>
        <w:ind w:firstLine="708"/>
        <w:jc w:val="both"/>
        <w:rPr/>
      </w:pPr>
      <w:r>
        <w:rPr>
          <w:rFonts w:eastAsia="Garamond" w:cs="Garamond" w:ascii="Garamond" w:hAnsi="Garamond"/>
          <w:sz w:val="24"/>
          <w:szCs w:val="24"/>
        </w:rPr>
        <w:t>a) előkészülési időszak, mely legfeljebb 28 napos,</w:t>
      </w:r>
    </w:p>
    <w:p>
      <w:pPr>
        <w:pStyle w:val="Normal"/>
        <w:ind w:firstLine="2" w:left="708"/>
        <w:jc w:val="both"/>
        <w:rPr/>
      </w:pPr>
      <w:r>
        <w:rPr>
          <w:rFonts w:eastAsia="Garamond" w:cs="Garamond" w:ascii="Garamond" w:hAnsi="Garamond"/>
          <w:sz w:val="24"/>
          <w:szCs w:val="24"/>
        </w:rPr>
        <w:t>a) jelentkezési időszak, mely legalább 7, de legfeljebb 14 napos,</w:t>
      </w:r>
    </w:p>
    <w:p>
      <w:pPr>
        <w:pStyle w:val="Normal"/>
        <w:jc w:val="both"/>
        <w:rPr/>
      </w:pPr>
      <w:r>
        <w:rPr>
          <w:rFonts w:eastAsia="Garamond" w:cs="Garamond" w:ascii="Garamond" w:hAnsi="Garamond"/>
          <w:sz w:val="24"/>
          <w:szCs w:val="24"/>
        </w:rPr>
        <w:tab/>
        <w:t>b) bemutatkozási időszak, mely legalább 7, legfeljebb 14 napos,</w:t>
      </w:r>
    </w:p>
    <w:p>
      <w:pPr>
        <w:pStyle w:val="Normal"/>
        <w:jc w:val="both"/>
        <w:rPr/>
      </w:pPr>
      <w:r>
        <w:rPr>
          <w:rFonts w:eastAsia="Garamond" w:cs="Garamond" w:ascii="Garamond" w:hAnsi="Garamond"/>
          <w:sz w:val="24"/>
          <w:szCs w:val="24"/>
        </w:rPr>
        <w:tab/>
        <w:t>c) szavazási időszak, mely legalább 7, legfeljebb 14 napos.</w:t>
      </w:r>
    </w:p>
    <w:p>
      <w:pPr>
        <w:pStyle w:val="Normal"/>
        <w:jc w:val="both"/>
        <w:rPr/>
      </w:pPr>
      <w:r>
        <w:rPr>
          <w:rFonts w:eastAsia="Garamond" w:cs="Garamond" w:ascii="Garamond" w:hAnsi="Garamond"/>
          <w:sz w:val="24"/>
          <w:szCs w:val="24"/>
        </w:rPr>
        <w:t>(5) A Választási Bizottság legfeljebb egy alkalommal meghosszabbíthatja a szavazási időszakot, legfeljebb 14 nappal.</w:t>
      </w:r>
    </w:p>
    <w:p>
      <w:pPr>
        <w:pStyle w:val="Normal"/>
        <w:jc w:val="both"/>
        <w:rPr/>
      </w:pPr>
      <w:r>
        <w:rPr>
          <w:rFonts w:eastAsia="Garamond" w:cs="Garamond" w:ascii="Garamond" w:hAnsi="Garamond"/>
          <w:sz w:val="24"/>
          <w:szCs w:val="24"/>
        </w:rPr>
        <w:t>(6)</w:t>
      </w:r>
      <w:r>
        <w:rPr>
          <w:rStyle w:val="FootnoteReference"/>
          <w:rFonts w:eastAsia="Garamond" w:cs="Garamond" w:ascii="Garamond" w:hAnsi="Garamond"/>
          <w:sz w:val="24"/>
          <w:szCs w:val="24"/>
        </w:rPr>
        <w:footnoteReference w:id="9"/>
      </w:r>
      <w:r>
        <w:rPr>
          <w:rFonts w:eastAsia="Garamond" w:cs="Garamond" w:ascii="Garamond" w:hAnsi="Garamond"/>
          <w:sz w:val="24"/>
          <w:szCs w:val="24"/>
        </w:rPr>
        <w:t xml:space="preserve"> A Választási Bizottság legfeljebb egy alkalommal meghosszabbíthatja a jelentkezési időszakot, legfeljebb 14 nappal, amennyiben a képviselőjelöltek száma nem elegendő a Küldöttgyűlés 5. §-ban meghatározott működőképes-ségéhez.</w:t>
      </w:r>
    </w:p>
    <w:p>
      <w:pPr>
        <w:pStyle w:val="Normal"/>
        <w:jc w:val="both"/>
        <w:rPr>
          <w:rFonts w:ascii="Garamond" w:hAnsi="Garamond" w:eastAsia="Garamond" w:cs="Garamond"/>
          <w:sz w:val="24"/>
          <w:szCs w:val="24"/>
        </w:rPr>
      </w:pPr>
      <w:r>
        <w:rPr>
          <w:rFonts w:eastAsia="Garamond" w:cs="Garamond" w:ascii="Garamond" w:hAnsi="Garamond"/>
          <w:sz w:val="24"/>
          <w:szCs w:val="24"/>
        </w:rPr>
      </w:r>
    </w:p>
    <w:p>
      <w:pPr>
        <w:pStyle w:val="Normal"/>
        <w:jc w:val="center"/>
        <w:rPr/>
      </w:pPr>
      <w:r>
        <w:rPr>
          <w:rFonts w:eastAsia="Garamond" w:cs="Garamond" w:ascii="Garamond" w:hAnsi="Garamond"/>
          <w:b/>
          <w:sz w:val="24"/>
          <w:szCs w:val="24"/>
        </w:rPr>
        <w:t>21. §</w:t>
      </w:r>
    </w:p>
    <w:p>
      <w:pPr>
        <w:pStyle w:val="Normal"/>
        <w:jc w:val="both"/>
        <w:rPr/>
      </w:pPr>
      <w:r>
        <w:rPr>
          <w:rFonts w:eastAsia="Garamond" w:cs="Garamond" w:ascii="Garamond" w:hAnsi="Garamond"/>
          <w:sz w:val="24"/>
          <w:szCs w:val="24"/>
        </w:rPr>
        <w:t>(1) A választáson az Önkormányzat bármely aktív státuszú tagja jelöltként indulhat azon szakterületen, ahová a 7. § alapján besorolásra került.</w:t>
      </w:r>
    </w:p>
    <w:p>
      <w:pPr>
        <w:pStyle w:val="Normal"/>
        <w:jc w:val="both"/>
        <w:rPr/>
      </w:pPr>
      <w:r>
        <w:rPr>
          <w:rFonts w:eastAsia="Garamond" w:cs="Garamond" w:ascii="Garamond" w:hAnsi="Garamond"/>
          <w:sz w:val="24"/>
          <w:szCs w:val="24"/>
        </w:rPr>
        <w:t>(2) Az indulási szándékot írásban kell jelezni a Választási Bizottságnak a kiírásban meghatározott módon és időpontban.</w:t>
      </w:r>
    </w:p>
    <w:p>
      <w:pPr>
        <w:pStyle w:val="Normal"/>
        <w:jc w:val="both"/>
        <w:rPr/>
      </w:pPr>
      <w:r>
        <w:rPr>
          <w:rFonts w:eastAsia="Garamond" w:cs="Garamond" w:ascii="Garamond" w:hAnsi="Garamond"/>
          <w:sz w:val="24"/>
          <w:szCs w:val="24"/>
        </w:rPr>
        <w:t>(3) A Választási Bizottság a szavazás megkezdése előtt megállapítja az egyes szakterületeken a szavazásra jogosultak számát.</w:t>
      </w:r>
    </w:p>
    <w:p>
      <w:pPr>
        <w:pStyle w:val="Normal"/>
        <w:jc w:val="both"/>
        <w:rPr/>
      </w:pPr>
      <w:r>
        <w:rPr>
          <w:rFonts w:eastAsia="Garamond" w:cs="Garamond" w:ascii="Garamond" w:hAnsi="Garamond"/>
          <w:sz w:val="24"/>
          <w:szCs w:val="24"/>
        </w:rPr>
        <w:t xml:space="preserve">(4) </w:t>
      </w:r>
      <w:r>
        <w:rPr>
          <w:rFonts w:cs="Calibri" w:ascii="Garamond" w:hAnsi="Garamond" w:cstheme="minorHAnsi"/>
          <w:sz w:val="24"/>
          <w:szCs w:val="24"/>
        </w:rPr>
        <w:t>Minden választó tetszőleges számú képviselőjelöltet támogathat.</w:t>
      </w:r>
    </w:p>
    <w:p>
      <w:pPr>
        <w:pStyle w:val="Normal"/>
        <w:jc w:val="both"/>
        <w:rPr/>
      </w:pPr>
      <w:r>
        <w:rPr>
          <w:rFonts w:eastAsia="Garamond" w:cs="Garamond" w:ascii="Garamond" w:hAnsi="Garamond"/>
          <w:sz w:val="24"/>
          <w:szCs w:val="24"/>
        </w:rPr>
        <w:t>(5) Szavazásra az Önkormányzat minden aktív hallgatói jogviszonyú tagja jogosult.</w:t>
      </w:r>
    </w:p>
    <w:p>
      <w:pPr>
        <w:pStyle w:val="Normal"/>
        <w:jc w:val="both"/>
        <w:rPr/>
      </w:pPr>
      <w:r>
        <w:rPr>
          <w:rFonts w:eastAsia="Garamond" w:cs="Garamond" w:ascii="Garamond" w:hAnsi="Garamond"/>
          <w:sz w:val="24"/>
          <w:szCs w:val="24"/>
        </w:rPr>
        <w:t>(6) A szavazás elektronikus úton vagy indokolt esetben papír alapú szavazólapokon történik.</w:t>
      </w:r>
    </w:p>
    <w:p>
      <w:pPr>
        <w:pStyle w:val="Normal"/>
        <w:jc w:val="both"/>
        <w:rPr/>
      </w:pPr>
      <w:r>
        <w:rPr>
          <w:rFonts w:eastAsia="Garamond" w:cs="Garamond" w:ascii="Garamond" w:hAnsi="Garamond"/>
          <w:sz w:val="24"/>
          <w:szCs w:val="24"/>
        </w:rPr>
        <w:t>(7) A szavazólapon fel kell tüntetni</w:t>
      </w:r>
    </w:p>
    <w:p>
      <w:pPr>
        <w:pStyle w:val="Normal"/>
        <w:jc w:val="both"/>
        <w:rPr/>
      </w:pPr>
      <w:r>
        <w:rPr>
          <w:rFonts w:eastAsia="Garamond" w:cs="Garamond" w:ascii="Garamond" w:hAnsi="Garamond"/>
          <w:sz w:val="24"/>
          <w:szCs w:val="24"/>
        </w:rPr>
        <w:tab/>
        <w:t>a) a jelöltek szakterületét;</w:t>
      </w:r>
    </w:p>
    <w:p>
      <w:pPr>
        <w:pStyle w:val="Normal"/>
        <w:jc w:val="both"/>
        <w:rPr/>
      </w:pPr>
      <w:r>
        <w:rPr>
          <w:rFonts w:eastAsia="Garamond" w:cs="Garamond" w:ascii="Garamond" w:hAnsi="Garamond"/>
          <w:sz w:val="24"/>
          <w:szCs w:val="24"/>
        </w:rPr>
        <w:tab/>
        <w:t>a) a jelöltek nevét betűrendben;</w:t>
      </w:r>
    </w:p>
    <w:p>
      <w:pPr>
        <w:pStyle w:val="Normal"/>
        <w:jc w:val="both"/>
        <w:rPr/>
      </w:pPr>
      <w:r>
        <w:rPr>
          <w:rFonts w:eastAsia="Garamond" w:cs="Garamond" w:ascii="Garamond" w:hAnsi="Garamond"/>
          <w:sz w:val="24"/>
          <w:szCs w:val="24"/>
        </w:rPr>
        <w:tab/>
        <w:t>b) a jelölt fényképét, amennyiben a jelölt hozzájárul.</w:t>
      </w:r>
    </w:p>
    <w:p>
      <w:pPr>
        <w:pStyle w:val="Normal"/>
        <w:jc w:val="both"/>
        <w:rPr/>
      </w:pPr>
      <w:r>
        <w:rPr>
          <w:rFonts w:eastAsia="Garamond" w:cs="Garamond" w:ascii="Garamond" w:hAnsi="Garamond"/>
          <w:sz w:val="24"/>
          <w:szCs w:val="24"/>
        </w:rPr>
        <w:t>(8) A szavazás titkos.</w:t>
      </w:r>
    </w:p>
    <w:p>
      <w:pPr>
        <w:pStyle w:val="Normal"/>
        <w:jc w:val="center"/>
        <w:rPr/>
      </w:pPr>
      <w:r>
        <w:rPr>
          <w:rFonts w:eastAsia="Garamond" w:cs="Garamond" w:ascii="Garamond" w:hAnsi="Garamond"/>
          <w:b/>
          <w:sz w:val="24"/>
          <w:szCs w:val="24"/>
        </w:rPr>
        <w:t>22. §</w:t>
      </w:r>
      <w:r>
        <w:rPr>
          <w:rStyle w:val="FootnoteReference"/>
          <w:rFonts w:eastAsia="Garamond" w:cs="Garamond" w:ascii="Garamond" w:hAnsi="Garamond"/>
          <w:b/>
          <w:sz w:val="24"/>
          <w:szCs w:val="24"/>
        </w:rPr>
        <w:footnoteReference w:id="10"/>
      </w:r>
    </w:p>
    <w:p>
      <w:pPr>
        <w:pStyle w:val="Normal"/>
        <w:jc w:val="both"/>
        <w:rPr/>
      </w:pPr>
      <w:r>
        <w:rPr>
          <w:rFonts w:eastAsia="Garamond" w:cs="Garamond" w:ascii="Garamond" w:hAnsi="Garamond"/>
          <w:sz w:val="24"/>
          <w:szCs w:val="24"/>
        </w:rPr>
        <w:t xml:space="preserve">A választás érvénytelen, ha </w:t>
      </w:r>
    </w:p>
    <w:p>
      <w:pPr>
        <w:pStyle w:val="Normal"/>
        <w:ind w:hanging="0" w:left="708"/>
        <w:jc w:val="both"/>
        <w:rPr/>
      </w:pPr>
      <w:r>
        <w:rPr>
          <w:rFonts w:eastAsia="Garamond" w:cs="Garamond" w:ascii="Garamond" w:hAnsi="Garamond"/>
          <w:sz w:val="24"/>
          <w:szCs w:val="24"/>
        </w:rPr>
        <w:t>a) a jelentkezési időszak lezárásakor a képviselőjelöltek száma nem elegendő a Küldöttgyűlés 5. §-ban meghatározott működőképességéhez,</w:t>
      </w:r>
    </w:p>
    <w:p>
      <w:pPr>
        <w:pStyle w:val="Normal"/>
        <w:ind w:hanging="0" w:left="708"/>
        <w:jc w:val="both"/>
        <w:rPr/>
      </w:pPr>
      <w:r>
        <w:rPr>
          <w:rFonts w:eastAsia="Garamond" w:cs="Garamond" w:ascii="Garamond" w:hAnsi="Garamond"/>
          <w:sz w:val="24"/>
          <w:szCs w:val="24"/>
        </w:rPr>
        <w:t>b) azon a szavazásra jogosultak teljes idejű nappali képzésben résztvevő hallgatók kevesebb, mint huszonöt százaléka vett részt igazoltan.</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21" w:name="__RefHeading___Toc8455_1607104415"/>
      <w:bookmarkEnd w:id="21"/>
      <w:r>
        <w:rPr>
          <w:rFonts w:eastAsia="Garamond" w:cs="Garamond" w:ascii="Garamond" w:hAnsi="Garamond"/>
          <w:b w:val="false"/>
          <w:i/>
          <w:color w:val="auto"/>
          <w:sz w:val="24"/>
          <w:szCs w:val="24"/>
        </w:rPr>
        <w:t>A mandátumkiosztás</w:t>
      </w:r>
    </w:p>
    <w:p>
      <w:pPr>
        <w:pStyle w:val="Normal"/>
        <w:jc w:val="center"/>
        <w:rPr/>
      </w:pPr>
      <w:r>
        <w:rPr>
          <w:rFonts w:eastAsia="Garamond" w:cs="Garamond" w:ascii="Garamond" w:hAnsi="Garamond"/>
          <w:b/>
          <w:sz w:val="24"/>
          <w:szCs w:val="24"/>
        </w:rPr>
        <w:t>23. §</w:t>
      </w:r>
    </w:p>
    <w:p>
      <w:pPr>
        <w:pStyle w:val="Normal"/>
        <w:jc w:val="both"/>
        <w:rPr/>
      </w:pPr>
      <w:r>
        <w:rPr>
          <w:rFonts w:eastAsia="Garamond" w:cs="Garamond" w:ascii="Garamond" w:hAnsi="Garamond"/>
          <w:sz w:val="24"/>
          <w:szCs w:val="24"/>
        </w:rPr>
        <w:t>(1) A megválasztott képviselők mandátuma az alakuló küldöttgyűlési ülés kezdetével jön létre.</w:t>
      </w:r>
    </w:p>
    <w:p>
      <w:pPr>
        <w:pStyle w:val="Normal"/>
        <w:jc w:val="both"/>
        <w:rPr/>
      </w:pPr>
      <w:r>
        <w:rPr>
          <w:rFonts w:eastAsia="Garamond" w:cs="Garamond" w:ascii="Garamond" w:hAnsi="Garamond"/>
          <w:sz w:val="24"/>
          <w:szCs w:val="24"/>
        </w:rPr>
        <w:t>(2) A Választási Bizottság a szavazási időszak vége után legkésőbb három munkanappal megállapítja és nyilvánosságra hozza a szavazás végeredményét. A választás eredményét meg kell jelentetni az Önkormányzat honlapján és lapjában.</w:t>
      </w:r>
    </w:p>
    <w:p>
      <w:pPr>
        <w:pStyle w:val="Normal"/>
        <w:jc w:val="both"/>
        <w:rPr/>
      </w:pPr>
      <w:r>
        <w:rPr>
          <w:rFonts w:eastAsia="Garamond" w:cs="Garamond" w:ascii="Garamond" w:hAnsi="Garamond"/>
          <w:sz w:val="24"/>
          <w:szCs w:val="24"/>
        </w:rPr>
        <w:t>(3) A választási eredmények alapján a képviselőjelöltek a kapott szavazatok mennyiségétől függően a lehetnek</w:t>
      </w:r>
    </w:p>
    <w:p>
      <w:pPr>
        <w:pStyle w:val="Normal"/>
        <w:ind w:firstLine="708"/>
        <w:jc w:val="both"/>
        <w:rPr/>
      </w:pPr>
      <w:r>
        <w:rPr>
          <w:rFonts w:eastAsia="Garamond" w:cs="Garamond" w:ascii="Garamond" w:hAnsi="Garamond"/>
          <w:sz w:val="24"/>
          <w:szCs w:val="24"/>
        </w:rPr>
        <w:t>a) a Küldöttgyűlés tagjai, azaz képviselők;</w:t>
      </w:r>
    </w:p>
    <w:p>
      <w:pPr>
        <w:pStyle w:val="Normal"/>
        <w:ind w:firstLine="708"/>
        <w:jc w:val="both"/>
        <w:rPr/>
      </w:pPr>
      <w:r>
        <w:rPr>
          <w:rFonts w:eastAsia="Garamond" w:cs="Garamond" w:ascii="Garamond" w:hAnsi="Garamond"/>
          <w:sz w:val="24"/>
          <w:szCs w:val="24"/>
        </w:rPr>
        <w:t>b) a Küldöttgyűlés póttagjai.</w:t>
      </w:r>
    </w:p>
    <w:p>
      <w:pPr>
        <w:pStyle w:val="Normal"/>
        <w:jc w:val="both"/>
        <w:rPr/>
      </w:pPr>
      <w:r>
        <w:rPr>
          <w:rFonts w:eastAsia="Garamond" w:cs="Garamond" w:ascii="Garamond" w:hAnsi="Garamond"/>
          <w:sz w:val="24"/>
          <w:szCs w:val="24"/>
        </w:rPr>
        <w:t>(4)</w:t>
      </w:r>
      <w:r>
        <w:rPr>
          <w:rFonts w:cs="Calibri" w:ascii="Garamond" w:hAnsi="Garamond" w:cstheme="minorHAnsi"/>
          <w:sz w:val="24"/>
          <w:szCs w:val="24"/>
        </w:rPr>
        <w:t xml:space="preserve"> A küldöttgyűlési tagság, illetve póttagság feltétele, hogy a jelölt szerezze meg a szakterületén leadott szavazatok legalább annyiad részét, ahány mandátuma van a szakterületnek, de minimum 15 %-át.</w:t>
      </w:r>
    </w:p>
    <w:p>
      <w:pPr>
        <w:pStyle w:val="paragraph"/>
        <w:spacing w:beforeAutospacing="0" w:before="0" w:afterAutospacing="0" w:after="0"/>
        <w:jc w:val="both"/>
        <w:textAlignment w:val="baseline"/>
        <w:rPr/>
      </w:pPr>
      <w:r>
        <w:rPr>
          <w:rStyle w:val="normaltextrun"/>
          <w:rFonts w:cs="Segoe UI" w:ascii="Garamond" w:hAnsi="Garamond"/>
        </w:rPr>
        <w:t>(5) A Választási Bizottság a leadott szavazatok alapján szakterületenként sorrendet állít azon képviselőjelöltek között, akik elérték a (4) bekezdésben megjelölt határt.</w:t>
      </w:r>
      <w:r>
        <w:rPr>
          <w:rStyle w:val="eop"/>
          <w:rFonts w:cs="Segoe UI" w:ascii="Garamond" w:hAnsi="Garamond"/>
        </w:rPr>
        <w:t> </w:t>
      </w:r>
    </w:p>
    <w:p>
      <w:pPr>
        <w:pStyle w:val="paragraph"/>
        <w:spacing w:beforeAutospacing="0" w:before="0" w:afterAutospacing="0" w:after="0"/>
        <w:ind w:left="705"/>
        <w:jc w:val="both"/>
        <w:textAlignment w:val="baseline"/>
        <w:rPr/>
      </w:pPr>
      <w:r>
        <w:rPr>
          <w:rStyle w:val="normaltextrun"/>
          <w:rFonts w:cs="Segoe UI" w:ascii="Garamond" w:hAnsi="Garamond"/>
        </w:rPr>
        <w:t>a) A küldöttgyűlés tagjává válik azon képviselőjelölt, aki a sorrendben legfeljebb annyiadik helyen áll, amely a 12. § (2) és (3) alapján a szakterületen elnyerhető mandátumok száma.</w:t>
      </w:r>
      <w:r>
        <w:rPr>
          <w:rStyle w:val="eop"/>
          <w:rFonts w:cs="Segoe UI" w:ascii="Garamond" w:hAnsi="Garamond"/>
        </w:rPr>
        <w:t> </w:t>
      </w:r>
    </w:p>
    <w:p>
      <w:pPr>
        <w:pStyle w:val="paragraph"/>
        <w:spacing w:beforeAutospacing="0" w:before="0" w:afterAutospacing="0" w:after="0"/>
        <w:ind w:firstLine="705"/>
        <w:jc w:val="both"/>
        <w:textAlignment w:val="baseline"/>
        <w:rPr/>
      </w:pPr>
      <w:r>
        <w:rPr>
          <w:rStyle w:val="normaltextrun"/>
          <w:rFonts w:cs="Segoe UI" w:ascii="Garamond" w:hAnsi="Garamond"/>
        </w:rPr>
        <w:t>b) A Küldöttgyűlés póttagjává válik minden további képviselőjelölt.</w:t>
      </w:r>
    </w:p>
    <w:p>
      <w:pPr>
        <w:pStyle w:val="paragraph"/>
        <w:spacing w:before="280" w:after="280"/>
        <w:jc w:val="both"/>
        <w:textAlignment w:val="baseline"/>
        <w:rPr/>
      </w:pPr>
      <w:r>
        <w:rPr>
          <w:rStyle w:val="eop"/>
          <w:rFonts w:cs="Segoe UI" w:ascii="Garamond" w:hAnsi="Garamond"/>
        </w:rPr>
        <w:t xml:space="preserve">(6) </w:t>
      </w:r>
      <w:r>
        <w:rPr>
          <w:rFonts w:ascii="Garamond" w:hAnsi="Garamond"/>
          <w:color w:val="000000"/>
        </w:rPr>
        <w:t>A Választási Bizottság összesített sorrendet állít fel a póttagok között, az adott szakterületen leadott szavazatok és a póttag által elnyert szavazatok aránya alapján.</w:t>
      </w:r>
    </w:p>
    <w:p>
      <w:pPr>
        <w:pStyle w:val="paragraph"/>
        <w:spacing w:before="280" w:after="280"/>
        <w:jc w:val="both"/>
        <w:textAlignment w:val="baseline"/>
        <w:rPr/>
      </w:pPr>
      <w:r>
        <w:rPr>
          <w:rStyle w:val="normaltextrun"/>
          <w:rFonts w:cs="Segoe UI" w:ascii="Garamond" w:hAnsi="Garamond"/>
        </w:rPr>
        <w:t>(7) Amennyiben a mandátumkiosztási eljárás során több jelölt között sorrendet kellene meghatározni a 15. § szakasz vagy jelen szakasz (5) vagy (6) bekezdések értelmében, viszont ez az adott szavazatok alapján nem egyértelmű, úgy ezen jelöltek között a sorrendet sorsolással kell megállapítani.</w:t>
      </w:r>
    </w:p>
    <w:p>
      <w:pPr>
        <w:pStyle w:val="paragraph"/>
        <w:spacing w:beforeAutospacing="0" w:before="0" w:afterAutospacing="0" w:after="0"/>
        <w:jc w:val="both"/>
        <w:textAlignment w:val="baseline"/>
        <w:rPr/>
      </w:pPr>
      <w:r>
        <w:rPr>
          <w:rStyle w:val="normaltextrun"/>
          <w:rFonts w:cs="Segoe UI" w:ascii="Garamond" w:hAnsi="Garamond"/>
        </w:rPr>
        <w:t xml:space="preserve">(8) </w:t>
      </w:r>
      <w:r>
        <w:rPr>
          <w:rFonts w:cs="Calibri" w:ascii="Garamond" w:hAnsi="Garamond" w:cstheme="minorHAnsi"/>
        </w:rPr>
        <w:t>Jelen szakasz (5) bekezdését a Biológia- és környezettudományi szakterület esetében azzal a kiegészítéssel kell alkalmazni, hogy az első mandátumot az a biológia alapszakos, biológus mesterszakos, biotechnológia mesterszakos vagy mikrobiológus szakirányú továbbképzéses képviselőjelölt nyeri el, aki közülük a legtöbb szavazatot nyerte el a választásokon. A második mandátumot az a környezettan alapszakos vagy környezettudomány mesterszakos képviselőjelölt nyeri el, aki közülük a legtöbb szavazatot nyerte el a választásokon.</w:t>
      </w:r>
    </w:p>
    <w:p>
      <w:pPr>
        <w:pStyle w:val="paragraph"/>
        <w:spacing w:beforeAutospacing="0" w:before="0" w:afterAutospacing="0" w:after="0"/>
        <w:jc w:val="both"/>
        <w:textAlignment w:val="baseline"/>
        <w:rPr/>
      </w:pPr>
      <w:r>
        <w:rPr>
          <w:rFonts w:cs="Calibri" w:ascii="Garamond" w:hAnsi="Garamond" w:cstheme="minorHAnsi"/>
        </w:rPr>
        <w:t>(9) Jelen szakasz (5) bekezdését a Földrajz- és földtudományi szakterület esetében azzal a kiegészítéssel kell alkalmazni, hogy az első mandátumot az a földtudomány alapszakos, geofizikus mesterszakos, meteorológus mesterszakos, geofizikus mesterszakos, geológus mesterszakos, hidrológus szakirányú továbbképzéses vagy űrtudományi szakember szakirányú továbbképzéses képviselőjelölt nyeri el, aki közülük a legtöbb szavazatot nyerte el a választásokon. A második mandátumot az a földrajz alapszakos vagy geográfus mesterszakos képviselőjelölt nyeri el, aki közülük a legtöbb szavazatot nyerte el a választásokon.</w:t>
      </w:r>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22" w:name="__RefHeading___Toc8457_1607104415"/>
      <w:bookmarkStart w:id="23" w:name="_Toc156263510"/>
      <w:bookmarkEnd w:id="22"/>
      <w:r>
        <w:rPr>
          <w:rFonts w:eastAsia="Garamond" w:cs="Garamond" w:ascii="Garamond" w:hAnsi="Garamond"/>
        </w:rPr>
        <w:t>Az Önkormányzat Választmánya</w:t>
      </w:r>
      <w:bookmarkEnd w:id="23"/>
    </w:p>
    <w:p>
      <w:pPr>
        <w:pStyle w:val="Heading4"/>
        <w:keepNext w:val="true"/>
        <w:keepLines/>
        <w:widowControl/>
        <w:numPr>
          <w:ilvl w:val="0"/>
          <w:numId w:val="0"/>
        </w:numPr>
        <w:tabs>
          <w:tab w:val="clear" w:pos="708"/>
          <w:tab w:val="left" w:pos="-825" w:leader="none"/>
        </w:tabs>
        <w:suppressAutoHyphens w:val="true"/>
        <w:bidi w:val="0"/>
        <w:spacing w:lineRule="auto" w:line="276" w:before="240" w:after="240"/>
        <w:ind w:hanging="0" w:left="0" w:right="0"/>
        <w:jc w:val="center"/>
        <w:rPr/>
      </w:pPr>
      <w:bookmarkStart w:id="24" w:name="__RefHeading___Toc8459_1607104415"/>
      <w:bookmarkEnd w:id="24"/>
      <w:r>
        <w:rPr>
          <w:rFonts w:eastAsia="Garamond" w:cs="Garamond" w:ascii="Garamond" w:hAnsi="Garamond"/>
          <w:b w:val="false"/>
          <w:i/>
          <w:sz w:val="24"/>
          <w:szCs w:val="24"/>
        </w:rPr>
        <w:t>A Választmány feladat- és hatásköre</w:t>
      </w:r>
    </w:p>
    <w:p>
      <w:pPr>
        <w:pStyle w:val="Normal"/>
        <w:jc w:val="center"/>
        <w:rPr/>
      </w:pPr>
      <w:r>
        <w:rPr>
          <w:rFonts w:eastAsia="Garamond" w:cs="Garamond" w:ascii="Garamond" w:hAnsi="Garamond"/>
          <w:b/>
          <w:sz w:val="24"/>
          <w:szCs w:val="24"/>
        </w:rPr>
        <w:t>24. §</w:t>
      </w:r>
    </w:p>
    <w:p>
      <w:pPr>
        <w:pStyle w:val="Normal"/>
        <w:jc w:val="both"/>
        <w:rPr/>
      </w:pPr>
      <w:r>
        <w:rPr>
          <w:rFonts w:eastAsia="Garamond" w:cs="Garamond" w:ascii="Garamond" w:hAnsi="Garamond"/>
          <w:sz w:val="24"/>
          <w:szCs w:val="24"/>
        </w:rPr>
        <w:t>(1) Az Önkormányzat két küldöttgyűlési ülése közötti fő döntéshozó szerve a Választmány.</w:t>
      </w:r>
    </w:p>
    <w:p>
      <w:pPr>
        <w:pStyle w:val="Normal"/>
        <w:jc w:val="both"/>
        <w:rPr/>
      </w:pPr>
      <w:r>
        <w:rPr>
          <w:rFonts w:eastAsia="Garamond" w:cs="Garamond" w:ascii="Garamond" w:hAnsi="Garamond"/>
          <w:sz w:val="24"/>
          <w:szCs w:val="24"/>
        </w:rPr>
        <w:t>(2) Amennyiben az Alapszabály vagy küldöttgyűlési határozat másképp nem rendelkezik, a Választmány valamennyi, az Önkormányzatot érintő kérdésben döntést hozhat.</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25" w:name="__RefHeading___Toc8461_1607104415"/>
      <w:bookmarkEnd w:id="25"/>
      <w:r>
        <w:rPr>
          <w:rFonts w:eastAsia="Garamond" w:cs="Garamond" w:ascii="Garamond" w:hAnsi="Garamond"/>
          <w:b w:val="false"/>
          <w:i/>
          <w:sz w:val="24"/>
          <w:szCs w:val="24"/>
        </w:rPr>
        <w:t>A Választmány tagjai</w:t>
      </w:r>
    </w:p>
    <w:p>
      <w:pPr>
        <w:pStyle w:val="Normal"/>
        <w:jc w:val="center"/>
        <w:rPr/>
      </w:pPr>
      <w:r>
        <w:rPr>
          <w:rFonts w:eastAsia="Garamond" w:cs="Garamond" w:ascii="Garamond" w:hAnsi="Garamond"/>
          <w:b/>
          <w:sz w:val="24"/>
          <w:szCs w:val="24"/>
        </w:rPr>
        <w:t>25. §</w:t>
      </w:r>
    </w:p>
    <w:p>
      <w:pPr>
        <w:pStyle w:val="Normal"/>
        <w:jc w:val="both"/>
        <w:rPr/>
      </w:pPr>
      <w:r>
        <w:rPr>
          <w:rFonts w:eastAsia="Garamond" w:cs="Garamond" w:ascii="Garamond" w:hAnsi="Garamond"/>
          <w:sz w:val="24"/>
          <w:szCs w:val="24"/>
        </w:rPr>
        <w:t xml:space="preserve"> </w:t>
      </w:r>
      <w:r>
        <w:rPr>
          <w:rFonts w:eastAsia="Garamond" w:cs="Garamond" w:ascii="Garamond" w:hAnsi="Garamond"/>
          <w:sz w:val="24"/>
          <w:szCs w:val="24"/>
        </w:rPr>
        <w:t>A Választmány szavazati jogú tagjai az elnök, az elnökhelyettes, valamint az Önkormányzat tagjai közül szakterületenként további egy-egy tag, a Küldöttgyűlés által választva.</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26" w:name="__RefHeading___Toc8463_1607104415"/>
      <w:bookmarkEnd w:id="26"/>
      <w:r>
        <w:rPr>
          <w:rFonts w:eastAsia="Garamond" w:cs="Garamond" w:ascii="Garamond" w:hAnsi="Garamond"/>
          <w:b w:val="false"/>
          <w:i/>
          <w:sz w:val="24"/>
          <w:szCs w:val="24"/>
        </w:rPr>
        <w:t>A Választmány működése</w:t>
      </w:r>
    </w:p>
    <w:p>
      <w:pPr>
        <w:pStyle w:val="Normal"/>
        <w:jc w:val="center"/>
        <w:rPr/>
      </w:pPr>
      <w:r>
        <w:rPr>
          <w:rFonts w:eastAsia="Garamond" w:cs="Garamond" w:ascii="Garamond" w:hAnsi="Garamond"/>
          <w:b/>
          <w:sz w:val="24"/>
          <w:szCs w:val="24"/>
        </w:rPr>
        <w:t>26. §</w:t>
      </w:r>
    </w:p>
    <w:p>
      <w:pPr>
        <w:pStyle w:val="Normal"/>
        <w:jc w:val="both"/>
        <w:rPr/>
      </w:pPr>
      <w:r>
        <w:rPr>
          <w:rFonts w:eastAsia="Garamond" w:cs="Garamond" w:ascii="Garamond" w:hAnsi="Garamond"/>
          <w:sz w:val="24"/>
          <w:szCs w:val="24"/>
        </w:rPr>
        <w:t>(1) A Választmány döntéseit egyszerű többséggel hozza, amennyiben jelen Alapszabály máshogy nem rendelkezik.</w:t>
      </w:r>
    </w:p>
    <w:p>
      <w:pPr>
        <w:pStyle w:val="Normal"/>
        <w:jc w:val="both"/>
        <w:rPr/>
      </w:pPr>
      <w:r>
        <w:rPr>
          <w:rFonts w:eastAsia="Garamond" w:cs="Garamond" w:ascii="Garamond" w:hAnsi="Garamond"/>
          <w:sz w:val="24"/>
          <w:szCs w:val="24"/>
        </w:rPr>
        <w:t>(2) A Választmány csak akkor hívható össze, ha legalább 5 szavazati jogú tagja van.</w:t>
      </w:r>
    </w:p>
    <w:p>
      <w:pPr>
        <w:pStyle w:val="Normal"/>
        <w:jc w:val="center"/>
        <w:rPr/>
      </w:pPr>
      <w:r>
        <w:rPr>
          <w:rFonts w:eastAsia="Garamond" w:cs="Garamond" w:ascii="Garamond" w:hAnsi="Garamond"/>
          <w:b/>
          <w:sz w:val="24"/>
          <w:szCs w:val="24"/>
        </w:rPr>
        <w:t>27. §</w:t>
      </w:r>
    </w:p>
    <w:p>
      <w:pPr>
        <w:pStyle w:val="Normal"/>
        <w:jc w:val="both"/>
        <w:rPr/>
      </w:pPr>
      <w:r>
        <w:rPr>
          <w:rFonts w:eastAsia="Garamond" w:cs="Garamond" w:ascii="Garamond" w:hAnsi="Garamond"/>
          <w:sz w:val="24"/>
          <w:szCs w:val="24"/>
        </w:rPr>
        <w:t xml:space="preserve"> </w:t>
      </w:r>
      <w:r>
        <w:rPr>
          <w:rFonts w:eastAsia="Garamond" w:cs="Garamond" w:ascii="Garamond" w:hAnsi="Garamond"/>
          <w:sz w:val="24"/>
          <w:szCs w:val="24"/>
        </w:rPr>
        <w:t>A Választmány operatív működéséről a Választmány ügyrendje rendelkezik.</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27" w:name="__RefHeading___Toc8465_1607104415"/>
      <w:bookmarkEnd w:id="27"/>
      <w:r>
        <w:rPr>
          <w:rFonts w:eastAsia="Garamond" w:cs="Garamond" w:ascii="Garamond" w:hAnsi="Garamond"/>
          <w:b w:val="false"/>
          <w:i/>
          <w:sz w:val="24"/>
          <w:szCs w:val="24"/>
        </w:rPr>
        <w:t>A Választmány ülése</w:t>
      </w:r>
    </w:p>
    <w:p>
      <w:pPr>
        <w:pStyle w:val="Normal"/>
        <w:jc w:val="center"/>
        <w:rPr/>
      </w:pPr>
      <w:r>
        <w:rPr>
          <w:rFonts w:eastAsia="Garamond" w:cs="Garamond" w:ascii="Garamond" w:hAnsi="Garamond"/>
          <w:b/>
          <w:sz w:val="24"/>
          <w:szCs w:val="24"/>
        </w:rPr>
        <w:t>28. §</w:t>
      </w:r>
    </w:p>
    <w:p>
      <w:pPr>
        <w:pStyle w:val="Normal"/>
        <w:jc w:val="left"/>
        <w:rPr/>
      </w:pPr>
      <w:r>
        <w:rPr>
          <w:rFonts w:eastAsia="Garamond" w:cs="Garamond" w:ascii="Garamond" w:hAnsi="Garamond"/>
          <w:sz w:val="24"/>
          <w:szCs w:val="24"/>
        </w:rPr>
        <w:t xml:space="preserve">A Választmány ülése határozatképes, ha a szavazati jogú tagok több, mint fele jelen van az ülésen. </w:t>
      </w:r>
    </w:p>
    <w:p>
      <w:pPr>
        <w:pStyle w:val="Normal"/>
        <w:jc w:val="left"/>
        <w:rPr>
          <w:rFonts w:ascii="Garamond" w:hAnsi="Garamond" w:eastAsia="Garamond" w:cs="Garamond"/>
          <w:sz w:val="24"/>
          <w:szCs w:val="24"/>
        </w:rPr>
      </w:pPr>
      <w:r>
        <w:rPr>
          <w:rFonts w:eastAsia="Garamond" w:cs="Garamond" w:ascii="Garamond" w:hAnsi="Garamond"/>
          <w:sz w:val="24"/>
          <w:szCs w:val="24"/>
        </w:rPr>
      </w:r>
    </w:p>
    <w:p>
      <w:pPr>
        <w:pStyle w:val="Normal"/>
        <w:jc w:val="center"/>
        <w:rPr/>
      </w:pPr>
      <w:r>
        <w:rPr>
          <w:rFonts w:eastAsia="Garamond" w:cs="Garamond" w:ascii="Garamond" w:hAnsi="Garamond"/>
          <w:b/>
          <w:sz w:val="24"/>
          <w:szCs w:val="24"/>
        </w:rPr>
        <w:t>29. §</w:t>
      </w:r>
    </w:p>
    <w:p>
      <w:pPr>
        <w:pStyle w:val="Normal"/>
        <w:jc w:val="both"/>
        <w:rPr/>
      </w:pPr>
      <w:r>
        <w:rPr>
          <w:rFonts w:eastAsia="Garamond" w:cs="Garamond" w:ascii="Garamond" w:hAnsi="Garamond"/>
          <w:sz w:val="24"/>
          <w:szCs w:val="24"/>
        </w:rPr>
        <w:t>(1) A Választmány üléseit az elnök hívja össze.</w:t>
      </w:r>
    </w:p>
    <w:p>
      <w:pPr>
        <w:pStyle w:val="Normal"/>
        <w:jc w:val="both"/>
        <w:rPr/>
      </w:pPr>
      <w:r>
        <w:rPr>
          <w:rFonts w:eastAsia="Garamond" w:cs="Garamond" w:ascii="Garamond" w:hAnsi="Garamond"/>
          <w:sz w:val="24"/>
          <w:szCs w:val="24"/>
        </w:rPr>
        <w:t>(2) Ha az elnöki pozíció betöltetlen és nincs ügyvivő elnöki választva, úgy az Ellenőrző Bizottság elnökének van joga ülést összehívni.</w:t>
      </w:r>
    </w:p>
    <w:p>
      <w:pPr>
        <w:pStyle w:val="Normal"/>
        <w:jc w:val="both"/>
        <w:rPr/>
      </w:pPr>
      <w:r>
        <w:rPr>
          <w:rFonts w:eastAsia="Garamond" w:cs="Garamond" w:ascii="Garamond" w:hAnsi="Garamond"/>
          <w:sz w:val="24"/>
          <w:szCs w:val="24"/>
        </w:rPr>
        <w:t>(3) A Választmány ülése összehívható bármely szavazati jogú tag kérésére a kérelemben megjelölt helyre és időpontra, az összehívásra vonatkozó szabályok figyelembevételével, amennyiben azt a szavazati jogú tagok legalább fele támogatja.</w:t>
      </w:r>
    </w:p>
    <w:p>
      <w:pPr>
        <w:pStyle w:val="Normal"/>
        <w:jc w:val="both"/>
        <w:rPr/>
      </w:pPr>
      <w:r>
        <w:rPr>
          <w:rFonts w:eastAsia="Garamond" w:cs="Garamond" w:ascii="Garamond" w:hAnsi="Garamond"/>
          <w:sz w:val="24"/>
          <w:szCs w:val="24"/>
        </w:rPr>
        <w:t>(4) A meghívókat az ülés előtt legalább 48 órával meg kell küldeni a Választmány tagjai számára.</w:t>
      </w:r>
    </w:p>
    <w:p>
      <w:pPr>
        <w:pStyle w:val="Normal"/>
        <w:jc w:val="center"/>
        <w:rPr/>
      </w:pPr>
      <w:r>
        <w:rPr>
          <w:rFonts w:eastAsia="Garamond" w:cs="Garamond" w:ascii="Garamond" w:hAnsi="Garamond"/>
          <w:b/>
          <w:sz w:val="24"/>
          <w:szCs w:val="24"/>
        </w:rPr>
        <w:t>30. §</w:t>
      </w:r>
    </w:p>
    <w:p>
      <w:pPr>
        <w:pStyle w:val="Normal"/>
        <w:jc w:val="both"/>
        <w:rPr/>
      </w:pPr>
      <w:r>
        <w:rPr>
          <w:rFonts w:eastAsia="Garamond" w:cs="Garamond" w:ascii="Garamond" w:hAnsi="Garamond"/>
          <w:sz w:val="24"/>
          <w:szCs w:val="24"/>
        </w:rPr>
        <w:t>(1) A Választmány üléseiről hangfelvételt kell készíteni; ez egyben jegyzőkönyvként is szolgál. A hangfelvételnek tartalmaznia kell az ülés időpontját, és az összes, a Választmányon elhangzott felszólalást, a megvitatott kérdésekben hozott határozatokat.</w:t>
      </w:r>
    </w:p>
    <w:p>
      <w:pPr>
        <w:pStyle w:val="Normal"/>
        <w:jc w:val="both"/>
        <w:rPr/>
      </w:pPr>
      <w:r>
        <w:rPr>
          <w:rFonts w:eastAsia="Garamond" w:cs="Garamond" w:ascii="Garamond" w:hAnsi="Garamond"/>
          <w:sz w:val="24"/>
          <w:szCs w:val="24"/>
        </w:rPr>
        <w:t>(2) A Választmányról írásos emlékeztetőt kell készíteni, amelyet a levezető elnök és egy az ülésen felkért személy hitelesít.</w:t>
      </w:r>
    </w:p>
    <w:p>
      <w:pPr>
        <w:pStyle w:val="Normal"/>
        <w:jc w:val="both"/>
        <w:rPr/>
      </w:pPr>
      <w:r>
        <w:rPr>
          <w:rFonts w:eastAsia="Garamond" w:cs="Garamond" w:ascii="Garamond" w:hAnsi="Garamond"/>
          <w:sz w:val="24"/>
          <w:szCs w:val="24"/>
        </w:rPr>
        <w:t>(3) A Választmány ülései, a benyújtott előterjesztések, az ülésekről készült jegyzőkönyvek és emlékeztetők nyilvánosak.</w:t>
      </w:r>
    </w:p>
    <w:p>
      <w:pPr>
        <w:pStyle w:val="Normal"/>
        <w:jc w:val="center"/>
        <w:rPr/>
      </w:pPr>
      <w:r>
        <w:rPr>
          <w:rFonts w:eastAsia="Garamond" w:cs="Garamond" w:ascii="Garamond" w:hAnsi="Garamond"/>
          <w:b/>
          <w:sz w:val="24"/>
          <w:szCs w:val="24"/>
        </w:rPr>
        <w:t>31. §</w:t>
      </w:r>
    </w:p>
    <w:p>
      <w:pPr>
        <w:pStyle w:val="Normal"/>
        <w:jc w:val="both"/>
        <w:rPr/>
      </w:pPr>
      <w:r>
        <w:rPr>
          <w:rFonts w:eastAsia="Garamond" w:cs="Garamond" w:ascii="Garamond" w:hAnsi="Garamond"/>
          <w:sz w:val="24"/>
          <w:szCs w:val="24"/>
        </w:rPr>
        <w:t>(1) A választmányi ülés állandó meghívottjai:</w:t>
      </w:r>
    </w:p>
    <w:p>
      <w:pPr>
        <w:pStyle w:val="Normal"/>
        <w:ind w:left="567"/>
        <w:jc w:val="both"/>
        <w:rPr/>
      </w:pPr>
      <w:r>
        <w:rPr>
          <w:rFonts w:eastAsia="Garamond" w:cs="Garamond" w:ascii="Garamond" w:hAnsi="Garamond"/>
          <w:sz w:val="24"/>
          <w:szCs w:val="24"/>
        </w:rPr>
        <w:t>a) az Önkormányzat tisztségviselői;</w:t>
      </w:r>
    </w:p>
    <w:p>
      <w:pPr>
        <w:pStyle w:val="Normal"/>
        <w:ind w:left="567"/>
        <w:jc w:val="both"/>
        <w:rPr/>
      </w:pPr>
      <w:r>
        <w:rPr>
          <w:rFonts w:eastAsia="Garamond" w:cs="Garamond" w:ascii="Garamond" w:hAnsi="Garamond"/>
          <w:sz w:val="24"/>
          <w:szCs w:val="24"/>
        </w:rPr>
        <w:t>b) az Alapítvány elnöke és titkára;</w:t>
      </w:r>
    </w:p>
    <w:p>
      <w:pPr>
        <w:pStyle w:val="Normal"/>
        <w:ind w:left="567"/>
        <w:jc w:val="both"/>
        <w:rPr/>
      </w:pPr>
      <w:r>
        <w:rPr>
          <w:rFonts w:eastAsia="Garamond" w:cs="Garamond" w:ascii="Garamond" w:hAnsi="Garamond"/>
          <w:sz w:val="24"/>
          <w:szCs w:val="24"/>
        </w:rPr>
        <w:t xml:space="preserve">c) a </w:t>
      </w:r>
      <w:r>
        <w:rPr>
          <w:rFonts w:eastAsia="Garamond" w:cs="Garamond" w:ascii="Garamond" w:hAnsi="Garamond"/>
          <w:smallCaps/>
          <w:sz w:val="24"/>
          <w:szCs w:val="24"/>
        </w:rPr>
        <w:t xml:space="preserve">ttk dök </w:t>
      </w:r>
      <w:r>
        <w:rPr>
          <w:rFonts w:eastAsia="Garamond" w:cs="Garamond" w:ascii="Garamond" w:hAnsi="Garamond"/>
          <w:sz w:val="24"/>
          <w:szCs w:val="24"/>
        </w:rPr>
        <w:t>elnöke.</w:t>
      </w:r>
    </w:p>
    <w:p>
      <w:pPr>
        <w:pStyle w:val="Normal"/>
        <w:jc w:val="both"/>
        <w:rPr/>
      </w:pPr>
      <w:r>
        <w:rPr>
          <w:rFonts w:eastAsia="Garamond" w:cs="Garamond" w:ascii="Garamond" w:hAnsi="Garamond"/>
          <w:sz w:val="24"/>
          <w:szCs w:val="24"/>
        </w:rPr>
        <w:t>(2) Az állandó meghívottak tanácskozási joggal vesznek részt a Választmány ülésein, amennyiben nem rendelkeznek szavazati joggal.</w:t>
      </w:r>
    </w:p>
    <w:p>
      <w:pPr>
        <w:pStyle w:val="Normal"/>
        <w:jc w:val="center"/>
        <w:rPr/>
      </w:pPr>
      <w:r>
        <w:rPr>
          <w:rFonts w:eastAsia="Garamond" w:cs="Garamond" w:ascii="Garamond" w:hAnsi="Garamond"/>
          <w:b/>
          <w:sz w:val="24"/>
          <w:szCs w:val="24"/>
        </w:rPr>
        <w:t>32. §</w:t>
      </w:r>
    </w:p>
    <w:p>
      <w:pPr>
        <w:pStyle w:val="Normal"/>
        <w:jc w:val="both"/>
        <w:rPr/>
      </w:pPr>
      <w:r>
        <w:rPr>
          <w:rFonts w:eastAsia="Garamond" w:cs="Garamond" w:ascii="Garamond" w:hAnsi="Garamond"/>
          <w:sz w:val="24"/>
          <w:szCs w:val="24"/>
        </w:rPr>
        <w:t>(1) A Választmány ülésein, amennyiben nem rendelkeznek szavazati joggal, az Önkormányzat tagjai és a Kar doktori iskoláinak doktorandusz hallgatói és doktorjelöltjei tanácskozási joggal vesznek részt.</w:t>
      </w:r>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28" w:name="__RefHeading___Toc8467_1607104415"/>
      <w:bookmarkStart w:id="29" w:name="_Toc156263511"/>
      <w:bookmarkEnd w:id="28"/>
      <w:r>
        <w:rPr>
          <w:rFonts w:eastAsia="Garamond" w:cs="Garamond" w:ascii="Garamond" w:hAnsi="Garamond"/>
        </w:rPr>
        <w:t>Az Önkormányzat Ellenőrző Bizottsága</w:t>
      </w:r>
      <w:bookmarkEnd w:id="29"/>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0" w:name="__RefHeading___Toc8469_1607104415"/>
      <w:bookmarkEnd w:id="30"/>
      <w:r>
        <w:rPr>
          <w:rFonts w:eastAsia="Garamond" w:cs="Garamond" w:ascii="Garamond" w:hAnsi="Garamond"/>
          <w:b w:val="false"/>
          <w:i/>
          <w:sz w:val="24"/>
          <w:szCs w:val="24"/>
        </w:rPr>
        <w:t>Az Ellenőrző Bizottság feladat- és hatásköre</w:t>
      </w:r>
    </w:p>
    <w:p>
      <w:pPr>
        <w:pStyle w:val="Normal"/>
        <w:jc w:val="center"/>
        <w:rPr/>
      </w:pPr>
      <w:r>
        <w:rPr>
          <w:rFonts w:eastAsia="Garamond" w:cs="Garamond" w:ascii="Garamond" w:hAnsi="Garamond"/>
          <w:b/>
          <w:sz w:val="24"/>
          <w:szCs w:val="24"/>
        </w:rPr>
        <w:t>33. §</w:t>
      </w:r>
    </w:p>
    <w:p>
      <w:pPr>
        <w:pStyle w:val="Normal"/>
        <w:jc w:val="both"/>
        <w:rPr/>
      </w:pPr>
      <w:r>
        <w:rPr>
          <w:rFonts w:eastAsia="Garamond" w:cs="Garamond" w:ascii="Garamond" w:hAnsi="Garamond"/>
          <w:sz w:val="24"/>
          <w:szCs w:val="24"/>
        </w:rPr>
        <w:t>(1) Az Ellenőrző Bizottság a Küldöttgyűlés felhatalmazása alapján az Önkormányzat munkájának ellenőrzésért felel.</w:t>
      </w:r>
    </w:p>
    <w:p>
      <w:pPr>
        <w:pStyle w:val="Normal"/>
        <w:jc w:val="both"/>
        <w:rPr/>
      </w:pPr>
      <w:r>
        <w:rPr>
          <w:rFonts w:eastAsia="Garamond" w:cs="Garamond" w:ascii="Garamond" w:hAnsi="Garamond"/>
          <w:sz w:val="24"/>
          <w:szCs w:val="24"/>
        </w:rPr>
        <w:t>(2) Az Ellenőrző Bizottság feladata</w:t>
      </w:r>
    </w:p>
    <w:p>
      <w:pPr>
        <w:pStyle w:val="Normal"/>
        <w:ind w:left="567"/>
        <w:jc w:val="both"/>
        <w:rPr/>
      </w:pPr>
      <w:r>
        <w:rPr>
          <w:rFonts w:eastAsia="Garamond" w:cs="Garamond" w:ascii="Garamond" w:hAnsi="Garamond"/>
          <w:sz w:val="24"/>
          <w:szCs w:val="24"/>
        </w:rPr>
        <w:t>a) a Küldöttgyűlés és a Választmány ülésein folyamatosan ellenőrizni a jelenlevő mandátumok számát és ez által a határozatképességet;</w:t>
      </w:r>
    </w:p>
    <w:p>
      <w:pPr>
        <w:pStyle w:val="Normal"/>
        <w:ind w:left="567"/>
        <w:jc w:val="both"/>
        <w:rPr/>
      </w:pPr>
      <w:r>
        <w:rPr>
          <w:rFonts w:eastAsia="Garamond" w:cs="Garamond" w:ascii="Garamond" w:hAnsi="Garamond"/>
          <w:sz w:val="24"/>
          <w:szCs w:val="24"/>
        </w:rPr>
        <w:t>b) ellenőrizni az Önkormányzat döntéshozó testületeinek, tisztségviselőinek és az Önkormányzatban feladatokat ellátó személyek tevékenységének és működésének a jogszabályoknak, az egyetemi szabályzatoknak, valamint az Alapszabálynak való megfelelését;</w:t>
      </w:r>
    </w:p>
    <w:p>
      <w:pPr>
        <w:pStyle w:val="Normal"/>
        <w:ind w:left="567"/>
        <w:jc w:val="both"/>
        <w:rPr/>
      </w:pPr>
      <w:r>
        <w:rPr>
          <w:rFonts w:eastAsia="Garamond" w:cs="Garamond" w:ascii="Garamond" w:hAnsi="Garamond"/>
          <w:sz w:val="24"/>
          <w:szCs w:val="24"/>
        </w:rPr>
        <w:t>c) ellátni a tisztségviselőkkel kapcsolatban felmerült összeférhetetlenségi indítványok vizsgálatát;</w:t>
      </w:r>
    </w:p>
    <w:p>
      <w:pPr>
        <w:pStyle w:val="Normal"/>
        <w:jc w:val="both"/>
        <w:rPr/>
      </w:pPr>
      <w:r>
        <w:rPr>
          <w:rFonts w:eastAsia="Garamond" w:cs="Garamond" w:ascii="Garamond" w:hAnsi="Garamond"/>
          <w:sz w:val="24"/>
          <w:szCs w:val="24"/>
        </w:rPr>
        <w:t>(3) Az Ellenőrző Bizottság feladatai ellátása során az Önkormányzat feladat- és hatásköréhez kapcsolódó történéseket ellenőrzi, ezek alapján, amennyiben szükségesnek ítéli, személyi felelősséget, valamint szükséges intézkedéseket állapíthat meg.</w:t>
      </w:r>
    </w:p>
    <w:p>
      <w:pPr>
        <w:pStyle w:val="Normal"/>
        <w:jc w:val="both"/>
        <w:rPr/>
      </w:pPr>
      <w:r>
        <w:rPr>
          <w:rFonts w:eastAsia="Garamond" w:cs="Garamond" w:ascii="Garamond" w:hAnsi="Garamond"/>
          <w:sz w:val="24"/>
          <w:szCs w:val="24"/>
        </w:rPr>
        <w:t>(4) Az Ellenőrző Bizottságot a hallgatói önkormányzat minden testületének ülésére – tanácskozási joggal – meg kell hívni.</w:t>
      </w:r>
    </w:p>
    <w:p>
      <w:pPr>
        <w:pStyle w:val="Normal"/>
        <w:jc w:val="center"/>
        <w:rPr/>
      </w:pPr>
      <w:r>
        <w:rPr>
          <w:rFonts w:eastAsia="Garamond" w:cs="Garamond" w:ascii="Garamond" w:hAnsi="Garamond"/>
          <w:b/>
          <w:sz w:val="24"/>
          <w:szCs w:val="24"/>
        </w:rPr>
        <w:t>34. §</w:t>
      </w:r>
    </w:p>
    <w:p>
      <w:pPr>
        <w:pStyle w:val="Normal"/>
        <w:jc w:val="both"/>
        <w:rPr/>
      </w:pPr>
      <w:r>
        <w:rPr>
          <w:rFonts w:eastAsia="Garamond" w:cs="Garamond" w:ascii="Garamond" w:hAnsi="Garamond"/>
          <w:sz w:val="24"/>
          <w:szCs w:val="24"/>
        </w:rPr>
        <w:t>(1) Az Ellenőrző Bizottság ellenőrzést folytat le minden olyan esetben, amelyben ezt az alábbiak valamelyike szerint kezdeményezték:</w:t>
      </w:r>
    </w:p>
    <w:p>
      <w:pPr>
        <w:pStyle w:val="Normal"/>
        <w:ind w:left="567"/>
        <w:jc w:val="both"/>
        <w:rPr/>
      </w:pPr>
      <w:r>
        <w:rPr>
          <w:rFonts w:eastAsia="Garamond" w:cs="Garamond" w:ascii="Garamond" w:hAnsi="Garamond"/>
          <w:sz w:val="24"/>
          <w:szCs w:val="24"/>
        </w:rPr>
        <w:t>a) az Egyetem bármely polgárának pontos tárgymegjelöléssel, írásban történő kérésével;</w:t>
      </w:r>
    </w:p>
    <w:p>
      <w:pPr>
        <w:pStyle w:val="Normal"/>
        <w:ind w:left="567"/>
        <w:jc w:val="both"/>
        <w:rPr/>
      </w:pPr>
      <w:r>
        <w:rPr>
          <w:rFonts w:eastAsia="Garamond" w:cs="Garamond" w:ascii="Garamond" w:hAnsi="Garamond"/>
          <w:sz w:val="24"/>
          <w:szCs w:val="24"/>
        </w:rPr>
        <w:t>b) az Egyetem bármely polgárának írásban történő olyan észrevételével, amelynek kivizsgálását az Ellenőrző Bizottság indokoltnak találja.</w:t>
      </w:r>
    </w:p>
    <w:p>
      <w:pPr>
        <w:pStyle w:val="Normal"/>
        <w:jc w:val="both"/>
        <w:rPr/>
      </w:pPr>
      <w:r>
        <w:rPr>
          <w:rFonts w:eastAsia="Garamond" w:cs="Garamond" w:ascii="Garamond" w:hAnsi="Garamond"/>
          <w:sz w:val="24"/>
          <w:szCs w:val="24"/>
        </w:rPr>
        <w:t xml:space="preserve"> </w:t>
      </w:r>
      <w:r>
        <w:rPr>
          <w:rFonts w:eastAsia="Garamond" w:cs="Garamond" w:ascii="Garamond" w:hAnsi="Garamond"/>
          <w:sz w:val="24"/>
          <w:szCs w:val="24"/>
        </w:rPr>
        <w:t>(2) Az Ellenőrző Bizottság kötelességei:</w:t>
      </w:r>
    </w:p>
    <w:p>
      <w:pPr>
        <w:pStyle w:val="Normal"/>
        <w:ind w:left="567"/>
        <w:jc w:val="both"/>
        <w:rPr/>
      </w:pPr>
      <w:r>
        <w:rPr>
          <w:rFonts w:eastAsia="Garamond" w:cs="Garamond" w:ascii="Garamond" w:hAnsi="Garamond"/>
          <w:sz w:val="24"/>
          <w:szCs w:val="24"/>
        </w:rPr>
        <w:t>a) figyelemmel kísérni a Küldöttgyűlés munkáját;</w:t>
      </w:r>
    </w:p>
    <w:p>
      <w:pPr>
        <w:pStyle w:val="Normal"/>
        <w:ind w:left="567"/>
        <w:jc w:val="both"/>
        <w:rPr/>
      </w:pPr>
      <w:r>
        <w:rPr>
          <w:rFonts w:eastAsia="Garamond" w:cs="Garamond" w:ascii="Garamond" w:hAnsi="Garamond"/>
          <w:sz w:val="24"/>
          <w:szCs w:val="24"/>
        </w:rPr>
        <w:t>b) figyelemmel kísérni a Választmány munkáját;</w:t>
      </w:r>
    </w:p>
    <w:p>
      <w:pPr>
        <w:pStyle w:val="Normal"/>
        <w:ind w:left="567"/>
        <w:jc w:val="both"/>
        <w:rPr/>
      </w:pPr>
      <w:r>
        <w:rPr>
          <w:rFonts w:eastAsia="Garamond" w:cs="Garamond" w:ascii="Garamond" w:hAnsi="Garamond"/>
          <w:sz w:val="24"/>
          <w:szCs w:val="24"/>
        </w:rPr>
        <w:t>c) a felkérés vagy megbízás alapján kezdeményezett vizsgálatokat lefolytatni;</w:t>
      </w:r>
    </w:p>
    <w:p>
      <w:pPr>
        <w:pStyle w:val="Normal"/>
        <w:ind w:left="567"/>
        <w:jc w:val="both"/>
        <w:rPr/>
      </w:pPr>
      <w:r>
        <w:rPr>
          <w:rFonts w:eastAsia="Garamond" w:cs="Garamond" w:ascii="Garamond" w:hAnsi="Garamond"/>
          <w:sz w:val="24"/>
          <w:szCs w:val="24"/>
        </w:rPr>
        <w:t>d) észrevétel vagy felkérés esetén kérésre a bejelentő, vagy felkérő anonimitását biztosítani;</w:t>
      </w:r>
    </w:p>
    <w:p>
      <w:pPr>
        <w:pStyle w:val="Normal"/>
        <w:ind w:left="567"/>
        <w:jc w:val="both"/>
        <w:rPr/>
      </w:pPr>
      <w:r>
        <w:rPr>
          <w:rFonts w:eastAsia="Garamond" w:cs="Garamond" w:ascii="Garamond" w:hAnsi="Garamond"/>
          <w:sz w:val="24"/>
          <w:szCs w:val="24"/>
        </w:rPr>
        <w:t>e) a vizsgálatok alapján úgynevezett ellenőrzési jelentést írni, mely tartalmazza a tényállást, az ellenőrzés eredményét képező megállapításokat, s amennyiben szükséges, személyi felelősséget állapít meg, illetve a felelősként megjelölt személyt vagy személyeket kötelezi a szükségesnek látott intézkedések végrehajtására;</w:t>
      </w:r>
    </w:p>
    <w:p>
      <w:pPr>
        <w:pStyle w:val="Normal"/>
        <w:ind w:left="567"/>
        <w:jc w:val="both"/>
        <w:rPr/>
      </w:pPr>
      <w:r>
        <w:rPr>
          <w:rFonts w:eastAsia="Garamond" w:cs="Garamond" w:ascii="Garamond" w:hAnsi="Garamond"/>
          <w:sz w:val="24"/>
          <w:szCs w:val="24"/>
        </w:rPr>
        <w:t>f) ellenőrizni, hogy az ellenőrzési jelentés alapján a szükséges intézkedéseket a felelősként megjelölt személy vagy személyek végrehajtsák.</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1" w:name="__RefHeading___Toc8471_1607104415"/>
      <w:bookmarkEnd w:id="31"/>
      <w:r>
        <w:rPr>
          <w:rFonts w:eastAsia="Garamond" w:cs="Garamond" w:ascii="Garamond" w:hAnsi="Garamond"/>
          <w:b w:val="false"/>
          <w:i/>
          <w:sz w:val="24"/>
          <w:szCs w:val="24"/>
        </w:rPr>
        <w:t>Az Ellenőrző Bizottság tagjai</w:t>
      </w:r>
    </w:p>
    <w:p>
      <w:pPr>
        <w:pStyle w:val="Normal"/>
        <w:keepNext w:val="true"/>
        <w:jc w:val="center"/>
        <w:rPr/>
      </w:pPr>
      <w:r>
        <w:rPr>
          <w:rFonts w:eastAsia="Garamond" w:cs="Garamond" w:ascii="Garamond" w:hAnsi="Garamond"/>
          <w:b/>
          <w:sz w:val="24"/>
          <w:szCs w:val="24"/>
        </w:rPr>
        <w:t>35. §</w:t>
      </w:r>
    </w:p>
    <w:p>
      <w:pPr>
        <w:pStyle w:val="Normal"/>
        <w:jc w:val="both"/>
        <w:rPr/>
      </w:pPr>
      <w:r>
        <w:rPr>
          <w:rFonts w:eastAsia="Garamond" w:cs="Garamond" w:ascii="Garamond" w:hAnsi="Garamond"/>
          <w:sz w:val="24"/>
          <w:szCs w:val="24"/>
        </w:rPr>
        <w:t>(1) A Küldöttgyűlés legfeljebb 3 fős Ellenőrző Bizottságot választ.</w:t>
      </w:r>
    </w:p>
    <w:p>
      <w:pPr>
        <w:pStyle w:val="Normal"/>
        <w:keepNext w:val="true"/>
        <w:jc w:val="both"/>
        <w:rPr/>
      </w:pPr>
      <w:r>
        <w:rPr>
          <w:rFonts w:eastAsia="Garamond" w:cs="Garamond" w:ascii="Garamond" w:hAnsi="Garamond"/>
          <w:sz w:val="24"/>
          <w:szCs w:val="24"/>
        </w:rPr>
        <w:t>(2) Amennyiben az Ellenőrző Bizottság tagja a megválasztásakor a Választmány tagja, képviselői mandátummal rendelkezik, vagy küldöttgyűlési póttag, a megválasztástól számított három munkanapon belül köteles ezeket megszüntetni, ellenkező esetben ellenőrző bizottsági tagsága megszűnik.</w:t>
      </w:r>
    </w:p>
    <w:p>
      <w:pPr>
        <w:pStyle w:val="Normal"/>
        <w:jc w:val="both"/>
        <w:rPr/>
      </w:pPr>
      <w:r>
        <w:rPr>
          <w:rFonts w:eastAsia="Garamond" w:cs="Garamond" w:ascii="Garamond" w:hAnsi="Garamond"/>
          <w:sz w:val="24"/>
          <w:szCs w:val="24"/>
        </w:rPr>
        <w:t>(3) Az Ellenőrző Bizottság tagja nem állhat közalkalmazotti jogviszonyban az Egyetemmel. Amennyiben az fennáll, köteles azt megválasztásától számítva 21 napon belül megszüntetni.</w:t>
      </w:r>
    </w:p>
    <w:p>
      <w:pPr>
        <w:pStyle w:val="Normal"/>
        <w:jc w:val="both"/>
        <w:rPr/>
      </w:pPr>
      <w:r>
        <w:rPr>
          <w:rFonts w:eastAsia="Garamond" w:cs="Garamond" w:ascii="Garamond" w:hAnsi="Garamond"/>
          <w:sz w:val="24"/>
          <w:szCs w:val="24"/>
        </w:rPr>
        <w:t>(4) Az Ellenőrző Bizottság tagjának mandátuma megszűnik:</w:t>
      </w:r>
    </w:p>
    <w:p>
      <w:pPr>
        <w:pStyle w:val="Normal"/>
        <w:ind w:left="567"/>
        <w:jc w:val="both"/>
        <w:rPr/>
      </w:pPr>
      <w:r>
        <w:rPr>
          <w:rFonts w:eastAsia="Garamond" w:cs="Garamond" w:ascii="Garamond" w:hAnsi="Garamond"/>
          <w:sz w:val="24"/>
          <w:szCs w:val="24"/>
        </w:rPr>
        <w:t>a) a Küldöttgyűlés által történő visszahívással;</w:t>
      </w:r>
    </w:p>
    <w:p>
      <w:pPr>
        <w:pStyle w:val="Normal"/>
        <w:ind w:left="567"/>
        <w:jc w:val="both"/>
        <w:rPr/>
      </w:pPr>
      <w:r>
        <w:rPr>
          <w:rFonts w:eastAsia="Garamond" w:cs="Garamond" w:ascii="Garamond" w:hAnsi="Garamond"/>
          <w:sz w:val="24"/>
          <w:szCs w:val="24"/>
        </w:rPr>
        <w:t>b) önkormányzati tagságának megszűnésekor;</w:t>
      </w:r>
    </w:p>
    <w:p>
      <w:pPr>
        <w:pStyle w:val="Normal"/>
        <w:ind w:left="567"/>
        <w:jc w:val="both"/>
        <w:rPr/>
      </w:pPr>
      <w:r>
        <w:rPr>
          <w:rFonts w:eastAsia="Garamond" w:cs="Garamond" w:ascii="Garamond" w:hAnsi="Garamond"/>
          <w:sz w:val="24"/>
          <w:szCs w:val="24"/>
        </w:rPr>
        <w:t>c) lemondás esetén;</w:t>
      </w:r>
    </w:p>
    <w:p>
      <w:pPr>
        <w:pStyle w:val="Normal"/>
        <w:ind w:left="567"/>
        <w:jc w:val="both"/>
        <w:rPr/>
      </w:pPr>
      <w:r>
        <w:rPr>
          <w:rFonts w:eastAsia="Garamond" w:cs="Garamond" w:ascii="Garamond" w:hAnsi="Garamond"/>
          <w:sz w:val="24"/>
          <w:szCs w:val="24"/>
        </w:rPr>
        <w:t>d) jelen és egyéb egyetemi szabályzatban meghatározott összeférhetetlenség esetén.</w:t>
      </w:r>
    </w:p>
    <w:p>
      <w:pPr>
        <w:pStyle w:val="Normal"/>
        <w:jc w:val="both"/>
        <w:rPr/>
      </w:pPr>
      <w:r>
        <w:rPr>
          <w:rFonts w:eastAsia="Garamond" w:cs="Garamond" w:ascii="Garamond" w:hAnsi="Garamond"/>
          <w:sz w:val="24"/>
          <w:szCs w:val="24"/>
        </w:rPr>
        <w:t>(5) Az Ellenőrző Bizottság elnökét annak tagjai maguk közül választják, kétharmados többséggel, titkos szavazással. Az elnök koordinálja és vezeti a testület munkáját, valamint képviseli annak döntéseit.</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2" w:name="__RefHeading___Toc8473_1607104415"/>
      <w:bookmarkEnd w:id="32"/>
      <w:r>
        <w:rPr>
          <w:rFonts w:eastAsia="Garamond" w:cs="Garamond" w:ascii="Garamond" w:hAnsi="Garamond"/>
          <w:b w:val="false"/>
          <w:i/>
          <w:sz w:val="24"/>
          <w:szCs w:val="24"/>
        </w:rPr>
        <w:t>Az Ellenőrző Bizottság működése</w:t>
      </w:r>
    </w:p>
    <w:p>
      <w:pPr>
        <w:pStyle w:val="Normal"/>
        <w:jc w:val="center"/>
        <w:rPr/>
      </w:pPr>
      <w:r>
        <w:rPr>
          <w:rFonts w:eastAsia="Garamond" w:cs="Garamond" w:ascii="Garamond" w:hAnsi="Garamond"/>
          <w:b/>
          <w:sz w:val="24"/>
          <w:szCs w:val="24"/>
        </w:rPr>
        <w:t>36. §</w:t>
      </w:r>
    </w:p>
    <w:p>
      <w:pPr>
        <w:pStyle w:val="Normal"/>
        <w:jc w:val="both"/>
        <w:rPr/>
      </w:pPr>
      <w:r>
        <w:rPr>
          <w:rFonts w:eastAsia="Garamond" w:cs="Garamond" w:ascii="Garamond" w:hAnsi="Garamond"/>
          <w:sz w:val="24"/>
          <w:szCs w:val="24"/>
        </w:rPr>
        <w:t>(1) Az Ellenőrző Bizottsághoz az Önkormányzat bármely tagja írásban állásfoglalási kérelmet nyújthat be, amelyről az Ellenőrző Bizottság 30 napon belül határoz, és a határozatot a döntéstől számított 3 munkanapon belül eljuttatja a kérelmezőhöz, valamint a Küldöttgyűléshez, majd nyilvánossá teszi azt.</w:t>
      </w:r>
    </w:p>
    <w:p>
      <w:pPr>
        <w:pStyle w:val="Normal"/>
        <w:jc w:val="both"/>
        <w:rPr/>
      </w:pPr>
      <w:r>
        <w:rPr>
          <w:rFonts w:eastAsia="Garamond" w:cs="Garamond" w:ascii="Garamond" w:hAnsi="Garamond"/>
          <w:sz w:val="24"/>
          <w:szCs w:val="24"/>
        </w:rPr>
        <w:t>(2) Az Ellenőrző Bizottság jogorvoslatot nyújt a kérelemmel élők számára, és ellenőrzi az Önkormányzat működését, ezek menete:</w:t>
      </w:r>
    </w:p>
    <w:p>
      <w:pPr>
        <w:pStyle w:val="Normal"/>
        <w:ind w:left="567"/>
        <w:jc w:val="both"/>
        <w:rPr/>
      </w:pPr>
      <w:r>
        <w:rPr>
          <w:rFonts w:eastAsia="Garamond" w:cs="Garamond" w:ascii="Garamond" w:hAnsi="Garamond"/>
          <w:sz w:val="24"/>
          <w:szCs w:val="24"/>
        </w:rPr>
        <w:t>a) a vizsgálatok alapján úgynevezett ellenőrzési jelentés készül, mely tartalmazza a tényállást, az ellenőrzés eredményét képező megállapításokat, s amennyiben szükséges, személyi felelősséget állapít meg;</w:t>
      </w:r>
    </w:p>
    <w:p>
      <w:pPr>
        <w:pStyle w:val="Normal"/>
        <w:ind w:left="567"/>
        <w:jc w:val="both"/>
        <w:rPr/>
      </w:pPr>
      <w:r>
        <w:rPr>
          <w:rFonts w:eastAsia="Garamond" w:cs="Garamond" w:ascii="Garamond" w:hAnsi="Garamond"/>
          <w:sz w:val="24"/>
          <w:szCs w:val="24"/>
        </w:rPr>
        <w:t>b) az Ellenőrző Bizottság hivatalból vagy kérelemre eljárva a kifogásolt tisztségviselői vagy testületi döntést jelen szabályzatnak, vagy egyetemi szabályzatoknak való ellentmondás esetén megsemmisítheti, a döntést meghozó tisztségviselőt vagy testületet a döntés módosítására kötelezheti, illetve helyben hagyhatja azt (elsőfokú eljárás);</w:t>
      </w:r>
    </w:p>
    <w:p>
      <w:pPr>
        <w:pStyle w:val="Normal"/>
        <w:ind w:left="567"/>
        <w:jc w:val="both"/>
        <w:rPr/>
      </w:pPr>
      <w:r>
        <w:rPr>
          <w:rFonts w:eastAsia="Garamond" w:cs="Garamond" w:ascii="Garamond" w:hAnsi="Garamond"/>
          <w:sz w:val="24"/>
          <w:szCs w:val="24"/>
        </w:rPr>
        <w:t>c) az ellenőrzési jelentés tartalmát az Ellenőrző Bizottság a Küldöttgyűlés, valamint külön a felelősként megjelölt személy(ek) tudomására hozza, személyiségi jogok, üzleti és szolgálati titkok sérelme nélkül pedig nyilvánosságra hozza az Önkormányzat honlapján.</w:t>
      </w:r>
    </w:p>
    <w:p>
      <w:pPr>
        <w:pStyle w:val="Normal"/>
        <w:jc w:val="center"/>
        <w:rPr/>
      </w:pPr>
      <w:r>
        <w:rPr>
          <w:rFonts w:eastAsia="Garamond" w:cs="Garamond" w:ascii="Garamond" w:hAnsi="Garamond"/>
          <w:b/>
          <w:sz w:val="24"/>
          <w:szCs w:val="24"/>
        </w:rPr>
        <w:t>37. §</w:t>
      </w:r>
    </w:p>
    <w:p>
      <w:pPr>
        <w:pStyle w:val="Normal"/>
        <w:jc w:val="both"/>
        <w:rPr/>
      </w:pPr>
      <w:r>
        <w:rPr>
          <w:rFonts w:eastAsia="Garamond" w:cs="Garamond" w:ascii="Garamond" w:hAnsi="Garamond"/>
          <w:sz w:val="24"/>
          <w:szCs w:val="24"/>
        </w:rPr>
        <w:t>(1) Az Ellenőrző Bizottság vizsgálata során jogosult betekinteni az Önkormányzat minden, az üggyel kapcsolatos iratába, és amennyiben megítélése szerint szükséges, másolatot készíteni a dokumentumokról.</w:t>
      </w:r>
    </w:p>
    <w:p>
      <w:pPr>
        <w:pStyle w:val="Normal"/>
        <w:jc w:val="both"/>
        <w:rPr/>
      </w:pPr>
      <w:r>
        <w:rPr>
          <w:rFonts w:eastAsia="Garamond" w:cs="Garamond" w:ascii="Garamond" w:hAnsi="Garamond"/>
          <w:sz w:val="24"/>
          <w:szCs w:val="24"/>
        </w:rPr>
        <w:t>(2) Ezzel összefüggésben a vizsgálatban érintett személyek kötelesek a vizsgált ügyről szóló összes adatot ismertetni, az azokra vonatkozó iratokat bemutatni.</w:t>
      </w:r>
    </w:p>
    <w:p>
      <w:pPr>
        <w:pStyle w:val="Normal"/>
        <w:jc w:val="center"/>
        <w:rPr/>
      </w:pPr>
      <w:r>
        <w:rPr>
          <w:rFonts w:eastAsia="Garamond" w:cs="Garamond" w:ascii="Garamond" w:hAnsi="Garamond"/>
          <w:b/>
          <w:sz w:val="24"/>
          <w:szCs w:val="24"/>
        </w:rPr>
        <w:t>38. §</w:t>
      </w:r>
    </w:p>
    <w:p>
      <w:pPr>
        <w:pStyle w:val="Normal"/>
        <w:jc w:val="both"/>
        <w:rPr/>
      </w:pPr>
      <w:r>
        <w:rPr>
          <w:rFonts w:eastAsia="Garamond" w:cs="Garamond" w:ascii="Garamond" w:hAnsi="Garamond"/>
          <w:sz w:val="24"/>
          <w:szCs w:val="24"/>
        </w:rPr>
        <w:t>(1) Az Ellenőrző Bizottság ülését az Ellenőrző Bizottság elnöke (vagy az egyik tagja, amennyiben az elnöki tisztség betöltetlen) hívja össze.</w:t>
      </w:r>
    </w:p>
    <w:p>
      <w:pPr>
        <w:pStyle w:val="Normal"/>
        <w:jc w:val="both"/>
        <w:rPr/>
      </w:pPr>
      <w:r>
        <w:rPr>
          <w:rFonts w:eastAsia="Garamond" w:cs="Garamond" w:ascii="Garamond" w:hAnsi="Garamond"/>
          <w:sz w:val="24"/>
          <w:szCs w:val="24"/>
        </w:rPr>
        <w:t>(2) Az Ellenőrző Bizottságnak ülést kell tartania akkor, ha ezt az Ellenőrző Bizottság bármely tagja írásban kérvényezi.</w:t>
      </w:r>
    </w:p>
    <w:p>
      <w:pPr>
        <w:pStyle w:val="Normal"/>
        <w:jc w:val="both"/>
        <w:rPr/>
      </w:pPr>
      <w:r>
        <w:rPr>
          <w:rFonts w:eastAsia="Garamond" w:cs="Garamond" w:ascii="Garamond" w:hAnsi="Garamond"/>
          <w:sz w:val="24"/>
          <w:szCs w:val="24"/>
        </w:rPr>
        <w:t>(3) Az Ellenőrző Bizottság rendes vagy rendkívüli ülést tarthat. A bizottság a rendkívüli ülésen minden, a hatáskörébe tartozó ügyben döntést hozhat, ez alól kivétel az Ellenőrző Bizottság elnök megválasztása, illetve állásfoglalások meghozatala.</w:t>
      </w:r>
    </w:p>
    <w:p>
      <w:pPr>
        <w:pStyle w:val="Normal"/>
        <w:jc w:val="both"/>
        <w:rPr/>
      </w:pPr>
      <w:r>
        <w:rPr>
          <w:rFonts w:eastAsia="Garamond" w:cs="Garamond" w:ascii="Garamond" w:hAnsi="Garamond"/>
          <w:sz w:val="24"/>
          <w:szCs w:val="24"/>
        </w:rPr>
        <w:t>(4) Rendes ülés esetén a meghívókat az ülés kezdete előtt legalább 36 órával, rendkívüli ülés esetén 12 órával ki kell küldeni az Ellenőrző Bizottság tagjainak, megjelölve az ülés helyét, időpontját és javasolt napirendjét.</w:t>
      </w:r>
    </w:p>
    <w:p>
      <w:pPr>
        <w:pStyle w:val="Normal"/>
        <w:jc w:val="center"/>
        <w:rPr/>
      </w:pPr>
      <w:r>
        <w:rPr>
          <w:rFonts w:eastAsia="Garamond" w:cs="Garamond" w:ascii="Garamond" w:hAnsi="Garamond"/>
          <w:b/>
          <w:sz w:val="24"/>
          <w:szCs w:val="24"/>
        </w:rPr>
        <w:t>39. §</w:t>
      </w:r>
    </w:p>
    <w:p>
      <w:pPr>
        <w:pStyle w:val="Normal"/>
        <w:jc w:val="both"/>
        <w:rPr/>
      </w:pPr>
      <w:r>
        <w:rPr>
          <w:rFonts w:eastAsia="Garamond" w:cs="Garamond" w:ascii="Garamond" w:hAnsi="Garamond"/>
          <w:sz w:val="24"/>
          <w:szCs w:val="24"/>
        </w:rPr>
        <w:t>(1) Az Ellenőrző Bizottság üléseiről készült emlékeztetők nyilvánosak.</w:t>
      </w:r>
    </w:p>
    <w:p>
      <w:pPr>
        <w:pStyle w:val="Normal"/>
        <w:jc w:val="both"/>
        <w:rPr/>
      </w:pPr>
      <w:r>
        <w:rPr>
          <w:rFonts w:eastAsia="Garamond" w:cs="Garamond" w:ascii="Garamond" w:hAnsi="Garamond"/>
          <w:sz w:val="24"/>
          <w:szCs w:val="24"/>
        </w:rPr>
        <w:t>(2) Az Ellenőrző Bizottság ülései zártak, melyeken a bizottság tagjai vehetnek részt, a bizottság kétharmados többséggel megfigyelési vagy tanácskozási jogot szavazhat az Egyetem hallgatóinak.</w:t>
      </w:r>
    </w:p>
    <w:p>
      <w:pPr>
        <w:pStyle w:val="Normal"/>
        <w:spacing w:lineRule="auto" w:line="240"/>
        <w:jc w:val="center"/>
        <w:rPr/>
      </w:pPr>
      <w:r>
        <w:rPr>
          <w:rFonts w:eastAsia="Garamond" w:cs="Garamond" w:ascii="Garamond" w:hAnsi="Garamond"/>
          <w:b/>
          <w:sz w:val="24"/>
          <w:szCs w:val="24"/>
        </w:rPr>
        <w:t>40. §</w:t>
      </w:r>
    </w:p>
    <w:p>
      <w:pPr>
        <w:pStyle w:val="Normal"/>
        <w:spacing w:lineRule="auto" w:line="240"/>
        <w:jc w:val="both"/>
        <w:rPr/>
      </w:pPr>
      <w:r>
        <w:rPr>
          <w:rFonts w:eastAsia="Garamond" w:cs="Garamond" w:ascii="Garamond" w:hAnsi="Garamond"/>
          <w:sz w:val="24"/>
          <w:szCs w:val="24"/>
        </w:rPr>
        <w:t>(1) Az Ellenőrző Bizottság üléseiről emlékeztetőt kell készíteni. Az emlékeztetőnek tartalmaznia kell az ülés helyét és időpontját, a jelenléti ívet, a napirendi pontokat, a hozott határozatok szövegét, a szavazati arányokat.</w:t>
      </w:r>
    </w:p>
    <w:p>
      <w:pPr>
        <w:pStyle w:val="Normal"/>
        <w:spacing w:lineRule="auto" w:line="240"/>
        <w:jc w:val="both"/>
        <w:rPr/>
      </w:pPr>
      <w:r>
        <w:rPr>
          <w:rFonts w:eastAsia="Garamond" w:cs="Garamond" w:ascii="Garamond" w:hAnsi="Garamond"/>
          <w:sz w:val="24"/>
          <w:szCs w:val="24"/>
        </w:rPr>
        <w:t>(2) Az emlékeztetőnek továbbá tartalmaznia kell mindazon felszólalások tartalmi kivonatát, amelyeknél ezt a felszólaló kérte. Az emlékeztetőt a levezető elnök által felkért személy készíti, és a levezető elnök hitelesíti. Az emlékeztetőket hét munkanapon belül ki kell küldeni a Küldöttgyűlés tagjai részére.</w:t>
      </w:r>
    </w:p>
    <w:p>
      <w:pPr>
        <w:pStyle w:val="Normal"/>
        <w:jc w:val="center"/>
        <w:rPr/>
      </w:pPr>
      <w:r>
        <w:rPr>
          <w:rFonts w:eastAsia="Garamond" w:cs="Garamond" w:ascii="Garamond" w:hAnsi="Garamond"/>
          <w:b/>
          <w:sz w:val="24"/>
          <w:szCs w:val="24"/>
        </w:rPr>
        <w:t>41. §</w:t>
      </w:r>
    </w:p>
    <w:p>
      <w:pPr>
        <w:pStyle w:val="Normal"/>
        <w:jc w:val="both"/>
        <w:rPr/>
      </w:pPr>
      <w:r>
        <w:rPr>
          <w:rFonts w:eastAsia="Garamond" w:cs="Garamond" w:ascii="Garamond" w:hAnsi="Garamond"/>
          <w:sz w:val="24"/>
          <w:szCs w:val="24"/>
        </w:rPr>
        <w:t>(1) Az Ellenőrző Bizottság operatív működéséről az Ellenőrző Bizottság ügyrendje határoz.</w:t>
      </w:r>
    </w:p>
    <w:p>
      <w:pPr>
        <w:pStyle w:val="Normal"/>
        <w:ind w:left="709"/>
        <w:jc w:val="both"/>
        <w:rPr/>
      </w:pPr>
      <w:r>
        <w:rPr>
          <w:rFonts w:eastAsia="Garamond" w:cs="Garamond" w:ascii="Garamond" w:hAnsi="Garamond"/>
          <w:sz w:val="24"/>
          <w:szCs w:val="24"/>
        </w:rPr>
        <w:t>a) Ellenőrző Bizottság ügyrendjét saját maga határozza meg és fogadja el.</w:t>
      </w:r>
    </w:p>
    <w:p>
      <w:pPr>
        <w:pStyle w:val="Normal"/>
        <w:jc w:val="both"/>
        <w:rPr/>
      </w:pPr>
      <w:r>
        <w:rPr>
          <w:rFonts w:eastAsia="Garamond" w:cs="Garamond" w:ascii="Garamond" w:hAnsi="Garamond"/>
          <w:sz w:val="24"/>
          <w:szCs w:val="24"/>
        </w:rPr>
        <w:t>(2) Az Ellenőrző Bizottság nem nyilvános elektronikus dokumentumainak és levelezésének hozzáférési jogait az Önkormányzat informatikai hátterét kezelő tisztségviselőnek úgy kell beállítani, hogy azokba betekintést senki ne nyerhessen, aki nem szavazati jogú tagja a bizottságnak.</w:t>
      </w:r>
    </w:p>
    <w:p>
      <w:pPr>
        <w:pStyle w:val="Normal"/>
        <w:jc w:val="both"/>
        <w:rPr/>
      </w:pPr>
      <w:r>
        <w:rPr>
          <w:rFonts w:eastAsia="Garamond" w:cs="Garamond" w:ascii="Garamond" w:hAnsi="Garamond"/>
          <w:sz w:val="24"/>
          <w:szCs w:val="24"/>
        </w:rPr>
        <w:t>(3) Az Ellenőrző Bizottság működésképtelensége esetén a bizottság nem nyilvános</w:t>
      </w:r>
    </w:p>
    <w:p>
      <w:pPr>
        <w:pStyle w:val="Normal"/>
        <w:ind w:left="567"/>
        <w:jc w:val="both"/>
        <w:rPr/>
      </w:pPr>
      <w:r>
        <w:rPr>
          <w:rFonts w:eastAsia="Garamond" w:cs="Garamond" w:ascii="Garamond" w:hAnsi="Garamond"/>
          <w:sz w:val="24"/>
          <w:szCs w:val="24"/>
        </w:rPr>
        <w:t xml:space="preserve">a) materiális példányú dokumentumainak megőrzéséről az Önkormányzat elnökének kell gondoskodnia., amíg a Küldöttgyűlés új tag(okat) a bizottságba nem választ.  Ekkor ezeket az elnök köteles átadni a bizottság valamely tagjának. E dokumentumokat oly módon kell átadatni az elnöknek, hogy abba betekintést a lezárás egyértelmű megbontás nélkül senki ne nyerhessen; </w:t>
      </w:r>
    </w:p>
    <w:p>
      <w:pPr>
        <w:pStyle w:val="Normal"/>
        <w:ind w:left="567"/>
        <w:jc w:val="both"/>
        <w:rPr/>
      </w:pPr>
      <w:r>
        <w:rPr>
          <w:rFonts w:eastAsia="Garamond" w:cs="Garamond" w:ascii="Garamond" w:hAnsi="Garamond"/>
          <w:sz w:val="24"/>
          <w:szCs w:val="24"/>
        </w:rPr>
        <w:t xml:space="preserve">b) elektronikus levelezését az Önkormányzat informatikai hátterét kezelő tisztségviselője úgy kell beállítsa, hogy az Önkormányzat elnöke kizárólag a </w:t>
      </w:r>
      <w:r>
        <w:rPr>
          <w:rFonts w:eastAsia="Garamond" w:cs="Garamond" w:ascii="Garamond" w:hAnsi="Garamond"/>
        </w:rPr>
        <w:t>b</w:t>
      </w:r>
      <w:r>
        <w:rPr>
          <w:rFonts w:eastAsia="Garamond" w:cs="Garamond" w:ascii="Garamond" w:hAnsi="Garamond"/>
          <w:sz w:val="24"/>
          <w:szCs w:val="24"/>
        </w:rPr>
        <w:t>izottság működésképtelensége ideje alatt érkező leveleket az kapja meg.</w:t>
      </w:r>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33" w:name="__RefHeading___Toc8475_1607104415"/>
      <w:bookmarkStart w:id="34" w:name="_Toc156263512"/>
      <w:bookmarkEnd w:id="33"/>
      <w:r>
        <w:rPr>
          <w:rFonts w:eastAsia="Garamond" w:cs="Garamond" w:ascii="Garamond" w:hAnsi="Garamond"/>
        </w:rPr>
        <w:t>Az Önkormányzat Választási Bizottsága</w:t>
      </w:r>
      <w:bookmarkEnd w:id="34"/>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5" w:name="__RefHeading___Toc8477_1607104415"/>
      <w:bookmarkEnd w:id="35"/>
      <w:r>
        <w:rPr>
          <w:rFonts w:eastAsia="Garamond" w:cs="Garamond" w:ascii="Garamond" w:hAnsi="Garamond"/>
          <w:b w:val="false"/>
          <w:i/>
          <w:sz w:val="24"/>
          <w:szCs w:val="24"/>
        </w:rPr>
        <w:t>A Választási Bizottság feladat- és hatásköre</w:t>
      </w:r>
    </w:p>
    <w:p>
      <w:pPr>
        <w:pStyle w:val="Normal"/>
        <w:jc w:val="center"/>
        <w:rPr/>
      </w:pPr>
      <w:r>
        <w:rPr>
          <w:rFonts w:eastAsia="Garamond" w:cs="Garamond" w:ascii="Garamond" w:hAnsi="Garamond"/>
          <w:b/>
          <w:sz w:val="24"/>
          <w:szCs w:val="24"/>
        </w:rPr>
        <w:t>42. §</w:t>
      </w:r>
    </w:p>
    <w:p>
      <w:pPr>
        <w:pStyle w:val="Normal"/>
        <w:jc w:val="both"/>
        <w:rPr/>
      </w:pPr>
      <w:r>
        <w:rPr>
          <w:rFonts w:eastAsia="Garamond" w:cs="Garamond" w:ascii="Garamond" w:hAnsi="Garamond"/>
          <w:sz w:val="24"/>
          <w:szCs w:val="24"/>
        </w:rPr>
        <w:t xml:space="preserve">(1) A Választási Bizottság a Küldöttgyűlés felhatalmazása alapján az Önkormányzat választásainak szabályos lebonyolításáért és ellenőrzéséért felel. </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6" w:name="__RefHeading___Toc8479_1607104415"/>
      <w:bookmarkEnd w:id="36"/>
      <w:r>
        <w:rPr>
          <w:rFonts w:eastAsia="Garamond" w:cs="Garamond" w:ascii="Garamond" w:hAnsi="Garamond"/>
          <w:b w:val="false"/>
          <w:i/>
          <w:sz w:val="24"/>
          <w:szCs w:val="24"/>
        </w:rPr>
        <w:t>A Választási Bizottság tagjai</w:t>
      </w:r>
    </w:p>
    <w:p>
      <w:pPr>
        <w:pStyle w:val="Normal"/>
        <w:jc w:val="center"/>
        <w:rPr/>
      </w:pPr>
      <w:r>
        <w:rPr>
          <w:rFonts w:eastAsia="Garamond" w:cs="Garamond" w:ascii="Garamond" w:hAnsi="Garamond"/>
          <w:b/>
          <w:sz w:val="24"/>
          <w:szCs w:val="24"/>
        </w:rPr>
        <w:t>43. §</w:t>
      </w:r>
    </w:p>
    <w:p>
      <w:pPr>
        <w:pStyle w:val="Normal"/>
        <w:jc w:val="both"/>
        <w:rPr/>
      </w:pPr>
      <w:r>
        <w:rPr>
          <w:rFonts w:eastAsia="Garamond" w:cs="Garamond" w:ascii="Garamond" w:hAnsi="Garamond"/>
          <w:sz w:val="24"/>
          <w:szCs w:val="24"/>
        </w:rPr>
        <w:t>(1) A Küldöttgyűlés önkormányzati ciklusonként legalább háromtagú Választási Bizottságot választ, kétharmados többséggel.</w:t>
      </w:r>
    </w:p>
    <w:p>
      <w:pPr>
        <w:pStyle w:val="Normal"/>
        <w:jc w:val="both"/>
        <w:rPr/>
      </w:pPr>
      <w:r>
        <w:rPr>
          <w:rFonts w:eastAsia="Garamond" w:cs="Garamond" w:ascii="Garamond" w:hAnsi="Garamond"/>
          <w:sz w:val="24"/>
          <w:szCs w:val="24"/>
        </w:rPr>
        <w:t>(2) A Választási Bizottság tagjai nem indulhatnak a képviselő-választáson és az elnökválasztáson, erről megválasztásukat követő 8 munkanapon belül nyilatkozni kötelesek a Küldöttgyűlés felé. Amennyiben a nyilatkozat a megszabott időn belül nem történik meg, mandátumuk megszűnik.</w:t>
      </w:r>
    </w:p>
    <w:p>
      <w:pPr>
        <w:pStyle w:val="Normal"/>
        <w:spacing w:before="0" w:after="101"/>
        <w:jc w:val="both"/>
        <w:rPr/>
      </w:pPr>
      <w:r>
        <w:rPr>
          <w:rFonts w:eastAsia="Garamond" w:cs="Garamond" w:ascii="Garamond" w:hAnsi="Garamond"/>
          <w:sz w:val="24"/>
          <w:szCs w:val="24"/>
        </w:rPr>
        <w:t>(3) A Választási Bizottság tagjának mandátuma megszűnik továbbá</w:t>
      </w:r>
    </w:p>
    <w:p>
      <w:pPr>
        <w:pStyle w:val="Normal"/>
        <w:spacing w:before="0" w:after="101"/>
        <w:ind w:left="567"/>
        <w:jc w:val="both"/>
        <w:rPr/>
      </w:pPr>
      <w:r>
        <w:rPr>
          <w:rFonts w:eastAsia="Garamond" w:cs="Garamond" w:ascii="Garamond" w:hAnsi="Garamond"/>
          <w:sz w:val="24"/>
          <w:szCs w:val="24"/>
        </w:rPr>
        <w:t>a) a következő Választási Bizottság megválasztásakor;</w:t>
      </w:r>
    </w:p>
    <w:p>
      <w:pPr>
        <w:pStyle w:val="Normal"/>
        <w:spacing w:before="0" w:after="101"/>
        <w:ind w:left="567"/>
        <w:jc w:val="both"/>
        <w:rPr/>
      </w:pPr>
      <w:r>
        <w:rPr>
          <w:rFonts w:eastAsia="Garamond" w:cs="Garamond" w:ascii="Garamond" w:hAnsi="Garamond"/>
          <w:sz w:val="24"/>
          <w:szCs w:val="24"/>
        </w:rPr>
        <w:t>b) lemondással;</w:t>
      </w:r>
    </w:p>
    <w:p>
      <w:pPr>
        <w:pStyle w:val="Normal"/>
        <w:spacing w:before="0" w:after="101"/>
        <w:ind w:left="567"/>
        <w:jc w:val="both"/>
        <w:rPr/>
      </w:pPr>
      <w:r>
        <w:rPr>
          <w:rFonts w:eastAsia="Garamond" w:cs="Garamond" w:ascii="Garamond" w:hAnsi="Garamond"/>
          <w:sz w:val="24"/>
          <w:szCs w:val="24"/>
        </w:rPr>
        <w:t>c) önkormányzati tagságának megszűnésekor.</w:t>
      </w:r>
    </w:p>
    <w:p>
      <w:pPr>
        <w:pStyle w:val="Normal"/>
        <w:jc w:val="both"/>
        <w:rPr/>
      </w:pPr>
      <w:r>
        <w:rPr>
          <w:rFonts w:eastAsia="Garamond" w:cs="Garamond" w:ascii="Garamond" w:hAnsi="Garamond"/>
          <w:sz w:val="24"/>
          <w:szCs w:val="24"/>
        </w:rPr>
        <w:t>(4) Amennyiben a Választási Bizottság tagjainak száma három fő alá csökken, úgy a Küldöttgyűlés következő ülésén személyi kérdés keretében új tago(ka)t kell választani.</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37" w:name="__RefHeading___Toc8481_1607104415"/>
      <w:bookmarkEnd w:id="37"/>
      <w:r>
        <w:rPr>
          <w:rFonts w:eastAsia="Garamond" w:cs="Garamond" w:ascii="Garamond" w:hAnsi="Garamond"/>
          <w:b w:val="false"/>
          <w:i/>
          <w:sz w:val="24"/>
          <w:szCs w:val="24"/>
        </w:rPr>
        <w:t>A Választási Bizottság működése</w:t>
      </w:r>
    </w:p>
    <w:p>
      <w:pPr>
        <w:pStyle w:val="Normal"/>
        <w:jc w:val="center"/>
        <w:rPr/>
      </w:pPr>
      <w:r>
        <w:rPr>
          <w:rFonts w:eastAsia="Garamond" w:cs="Garamond" w:ascii="Garamond" w:hAnsi="Garamond"/>
          <w:b/>
          <w:sz w:val="24"/>
          <w:szCs w:val="24"/>
        </w:rPr>
        <w:t>44. §</w:t>
      </w:r>
    </w:p>
    <w:p>
      <w:pPr>
        <w:pStyle w:val="Normal"/>
        <w:jc w:val="both"/>
        <w:rPr/>
      </w:pPr>
      <w:r>
        <w:rPr>
          <w:rFonts w:eastAsia="Garamond" w:cs="Garamond" w:ascii="Garamond" w:hAnsi="Garamond"/>
          <w:sz w:val="24"/>
          <w:szCs w:val="24"/>
        </w:rPr>
        <w:t>A Választási Bizottság ülése határozatképes, ha azon a tagok több, mint fele jelen van.</w:t>
      </w:r>
    </w:p>
    <w:p>
      <w:pPr>
        <w:pStyle w:val="Normal"/>
        <w:jc w:val="center"/>
        <w:rPr/>
      </w:pPr>
      <w:r>
        <w:rPr>
          <w:rFonts w:eastAsia="Garamond" w:cs="Garamond" w:ascii="Garamond" w:hAnsi="Garamond"/>
          <w:b/>
          <w:sz w:val="24"/>
          <w:szCs w:val="24"/>
        </w:rPr>
        <w:t>45. §</w:t>
      </w:r>
    </w:p>
    <w:p>
      <w:pPr>
        <w:pStyle w:val="Normal"/>
        <w:jc w:val="both"/>
        <w:rPr/>
      </w:pPr>
      <w:r>
        <w:rPr>
          <w:rFonts w:eastAsia="Garamond" w:cs="Garamond" w:ascii="Garamond" w:hAnsi="Garamond"/>
          <w:sz w:val="24"/>
          <w:szCs w:val="24"/>
        </w:rPr>
        <w:t>(1) A Választási Bizottság üléseit a Választási Bizottság elnöke hívja össze.</w:t>
      </w:r>
    </w:p>
    <w:p>
      <w:pPr>
        <w:pStyle w:val="Normal"/>
        <w:jc w:val="both"/>
        <w:rPr/>
      </w:pPr>
      <w:r>
        <w:rPr>
          <w:rFonts w:eastAsia="Garamond" w:cs="Garamond" w:ascii="Garamond" w:hAnsi="Garamond"/>
          <w:sz w:val="24"/>
          <w:szCs w:val="24"/>
        </w:rPr>
        <w:t>(2) A Választási Bizottság összehívható a tagok egynegyedének írásban benyújtott kérésére. Ekkor a kérésben megjelölt helyszínre és időpontra kerül összehívásra az ülés. Az ülés összehívásáról az aláírók egyike köteles tájékoztatni a Választási Bizottság tagjait.</w:t>
      </w:r>
    </w:p>
    <w:p>
      <w:pPr>
        <w:pStyle w:val="Normal"/>
        <w:jc w:val="both"/>
        <w:rPr/>
      </w:pPr>
      <w:r>
        <w:rPr>
          <w:rFonts w:eastAsia="Garamond" w:cs="Garamond" w:ascii="Garamond" w:hAnsi="Garamond"/>
          <w:sz w:val="24"/>
          <w:szCs w:val="24"/>
        </w:rPr>
        <w:t>(3) A meghívókat az ülés előtt legalább tizenkét órával valamennyi tagnak és az Ellenőrző Bizottságnak meg kell küldeni. A meghívónak tartalmaznia kell:</w:t>
      </w:r>
    </w:p>
    <w:p>
      <w:pPr>
        <w:pStyle w:val="Normal"/>
        <w:ind w:hanging="357" w:left="924"/>
        <w:jc w:val="both"/>
        <w:rPr/>
      </w:pPr>
      <w:r>
        <w:rPr>
          <w:rFonts w:eastAsia="Garamond" w:cs="Garamond" w:ascii="Garamond" w:hAnsi="Garamond"/>
          <w:sz w:val="24"/>
          <w:szCs w:val="24"/>
        </w:rPr>
        <w:t>(a) az ülés helyét és időpontját,</w:t>
      </w:r>
    </w:p>
    <w:p>
      <w:pPr>
        <w:pStyle w:val="Normal"/>
        <w:ind w:hanging="360" w:left="927"/>
        <w:jc w:val="both"/>
        <w:rPr/>
      </w:pPr>
      <w:r>
        <w:rPr>
          <w:rFonts w:eastAsia="Garamond" w:cs="Garamond" w:ascii="Garamond" w:hAnsi="Garamond"/>
          <w:sz w:val="24"/>
          <w:szCs w:val="24"/>
        </w:rPr>
        <w:t>(b) a javasolt napirendet.</w:t>
      </w:r>
    </w:p>
    <w:p>
      <w:pPr>
        <w:pStyle w:val="Normal"/>
        <w:jc w:val="both"/>
        <w:rPr/>
      </w:pPr>
      <w:r>
        <w:rPr>
          <w:rFonts w:eastAsia="Garamond" w:cs="Garamond" w:ascii="Garamond" w:hAnsi="Garamond"/>
          <w:sz w:val="24"/>
          <w:szCs w:val="24"/>
        </w:rPr>
        <w:t>(4) Rendkívüli esetben 2 órás határidővel is összehívható a Választási Bizottság ülése. Ekkor a napirend elfogadása előtt a megjelent tagok egyszerű többséggel döntenek az ülés megtartásáról.</w:t>
      </w:r>
    </w:p>
    <w:p>
      <w:pPr>
        <w:pStyle w:val="Normal"/>
        <w:jc w:val="center"/>
        <w:rPr/>
      </w:pPr>
      <w:r>
        <w:rPr>
          <w:rFonts w:eastAsia="Garamond" w:cs="Garamond" w:ascii="Garamond" w:hAnsi="Garamond"/>
          <w:b/>
          <w:sz w:val="24"/>
          <w:szCs w:val="24"/>
        </w:rPr>
        <w:t>46. §</w:t>
      </w:r>
    </w:p>
    <w:p>
      <w:pPr>
        <w:pStyle w:val="Normal"/>
        <w:jc w:val="both"/>
        <w:rPr/>
      </w:pPr>
      <w:r>
        <w:rPr>
          <w:rFonts w:eastAsia="Garamond" w:cs="Garamond" w:ascii="Garamond" w:hAnsi="Garamond"/>
          <w:sz w:val="24"/>
          <w:szCs w:val="24"/>
        </w:rPr>
        <w:t>(1) A Választási Bizottság ülései zártak.</w:t>
      </w:r>
    </w:p>
    <w:p>
      <w:pPr>
        <w:pStyle w:val="Normal"/>
        <w:jc w:val="both"/>
        <w:rPr/>
      </w:pPr>
      <w:r>
        <w:rPr>
          <w:rFonts w:eastAsia="Garamond" w:cs="Garamond" w:ascii="Garamond" w:hAnsi="Garamond"/>
          <w:sz w:val="24"/>
          <w:szCs w:val="24"/>
        </w:rPr>
        <w:t>(2) A Választási Bizottság ülésein a választási bizottsági tagokon kívül az Ellenőrző Bizottság azon tagjai vehetnek részt, akik nem képviselő- vagy elnökjelöltek.</w:t>
      </w:r>
    </w:p>
    <w:p>
      <w:pPr>
        <w:pStyle w:val="Normal"/>
        <w:jc w:val="center"/>
        <w:rPr/>
      </w:pPr>
      <w:r>
        <w:rPr>
          <w:rFonts w:eastAsia="Garamond" w:cs="Garamond" w:ascii="Garamond" w:hAnsi="Garamond"/>
          <w:b/>
          <w:sz w:val="24"/>
          <w:szCs w:val="24"/>
        </w:rPr>
        <w:t>47. §</w:t>
      </w:r>
    </w:p>
    <w:p>
      <w:pPr>
        <w:pStyle w:val="Normal"/>
        <w:jc w:val="both"/>
        <w:rPr/>
      </w:pPr>
      <w:r>
        <w:rPr>
          <w:rFonts w:eastAsia="Garamond" w:cs="Garamond" w:ascii="Garamond" w:hAnsi="Garamond"/>
          <w:sz w:val="24"/>
          <w:szCs w:val="24"/>
        </w:rPr>
        <w:t>(1) A Választási Bizottság üléseiről emlékeztetőt kell készíteni. Az emlékeztetőnek tartalmaznia kell az ülés helyét és időpontját, a jelenléti ívet, a napirendi pontokat, a hozzászólókat, a hozott határozatok szövegét, és a szavazati arányokat.</w:t>
      </w:r>
    </w:p>
    <w:p>
      <w:pPr>
        <w:pStyle w:val="Normal"/>
        <w:jc w:val="both"/>
        <w:rPr/>
      </w:pPr>
      <w:r>
        <w:rPr>
          <w:rFonts w:eastAsia="Garamond" w:cs="Garamond" w:ascii="Garamond" w:hAnsi="Garamond"/>
          <w:sz w:val="24"/>
          <w:szCs w:val="24"/>
        </w:rPr>
        <w:t>(2) Az emlékeztetőnek továbbá tartalmaznia kell mindazon felszólalások tartalmi kivonatát, amelyeknél ezt a felszólaló kérte. Az emlékeztető készítőjéről a jelenlevők az ülés elején egyszerű többséggel határoznak. Az ülés emlékeztetői nyilvánosak, az Önkormányzat honlapján közzé kell tenni 3 munkanapon belül.</w:t>
      </w:r>
    </w:p>
    <w:p>
      <w:pPr>
        <w:pStyle w:val="Normal"/>
        <w:jc w:val="center"/>
        <w:rPr/>
      </w:pPr>
      <w:r>
        <w:rPr>
          <w:rFonts w:eastAsia="Garamond" w:cs="Garamond" w:ascii="Garamond" w:hAnsi="Garamond"/>
          <w:b/>
          <w:sz w:val="24"/>
          <w:szCs w:val="24"/>
        </w:rPr>
        <w:t>48. §</w:t>
      </w:r>
    </w:p>
    <w:p>
      <w:pPr>
        <w:pStyle w:val="Normal"/>
        <w:jc w:val="both"/>
        <w:rPr/>
      </w:pPr>
      <w:r>
        <w:rPr>
          <w:rFonts w:eastAsia="Garamond" w:cs="Garamond" w:ascii="Garamond" w:hAnsi="Garamond"/>
          <w:sz w:val="24"/>
          <w:szCs w:val="24"/>
        </w:rPr>
        <w:t>(1) A Választási Bizottság operatív működéséről a Választási Bizottság ügyrendje határoz.</w:t>
      </w:r>
    </w:p>
    <w:p>
      <w:pPr>
        <w:pStyle w:val="Normal"/>
        <w:jc w:val="both"/>
        <w:rPr/>
      </w:pPr>
      <w:r>
        <w:rPr>
          <w:rFonts w:eastAsia="Garamond" w:cs="Garamond" w:ascii="Garamond" w:hAnsi="Garamond"/>
          <w:sz w:val="24"/>
          <w:szCs w:val="24"/>
        </w:rPr>
        <w:t xml:space="preserve">(2) A Választási Bizottság működésképtelensége esetén a Választási Bizottság nem nyilvános </w:t>
      </w:r>
    </w:p>
    <w:p>
      <w:pPr>
        <w:pStyle w:val="Normal"/>
        <w:ind w:left="567"/>
        <w:jc w:val="both"/>
        <w:rPr/>
      </w:pPr>
      <w:r>
        <w:rPr>
          <w:rFonts w:eastAsia="Garamond" w:cs="Garamond" w:ascii="Garamond" w:hAnsi="Garamond"/>
          <w:sz w:val="24"/>
          <w:szCs w:val="24"/>
        </w:rPr>
        <w:t>a) materiális dokumentumait, levelezését az Ellenőrző Bizottság elnökének kell magához vennie és megőriznie, amíg a Választási Bizottság új elnökét meg nem választják;</w:t>
      </w:r>
    </w:p>
    <w:p>
      <w:pPr>
        <w:pStyle w:val="Normal"/>
        <w:ind w:left="567"/>
        <w:jc w:val="both"/>
        <w:rPr/>
      </w:pPr>
      <w:r>
        <w:rPr>
          <w:rFonts w:eastAsia="Garamond" w:cs="Garamond" w:ascii="Garamond" w:hAnsi="Garamond"/>
          <w:sz w:val="24"/>
          <w:szCs w:val="24"/>
        </w:rPr>
        <w:t>b) elektronikus dokumentumainak és levelezésének hozzáférését Önkormányzat informatikai hátterét kezelő tisztségviselője úgy kell beállítsa, hogy a Választási Bizottság működésképtelenségének idejére az Ellenőrző Bizottság elnökét kivéve más azokba betekintést ne nyerhessen.</w:t>
      </w:r>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38" w:name="__RefHeading___Toc8483_1607104415"/>
      <w:bookmarkStart w:id="39" w:name="_Toc156263513"/>
      <w:bookmarkEnd w:id="38"/>
      <w:r>
        <w:rPr>
          <w:rFonts w:eastAsia="Garamond" w:cs="Garamond" w:ascii="Garamond" w:hAnsi="Garamond"/>
        </w:rPr>
        <w:t>Az Önkormányzat tisztségviselői</w:t>
      </w:r>
      <w:bookmarkEnd w:id="39"/>
    </w:p>
    <w:p>
      <w:pPr>
        <w:pStyle w:val="Normal"/>
        <w:jc w:val="center"/>
        <w:rPr/>
      </w:pPr>
      <w:r>
        <w:rPr>
          <w:rFonts w:eastAsia="Garamond" w:cs="Garamond" w:ascii="Garamond" w:hAnsi="Garamond"/>
          <w:b/>
          <w:sz w:val="24"/>
          <w:szCs w:val="24"/>
        </w:rPr>
        <w:t>49. §</w:t>
      </w:r>
    </w:p>
    <w:p>
      <w:pPr>
        <w:pStyle w:val="Normal"/>
        <w:jc w:val="both"/>
        <w:rPr/>
      </w:pPr>
      <w:r>
        <w:rPr>
          <w:rFonts w:eastAsia="Garamond" w:cs="Garamond" w:ascii="Garamond" w:hAnsi="Garamond"/>
          <w:sz w:val="24"/>
          <w:szCs w:val="24"/>
        </w:rPr>
        <w:t>(1) Az Önkormányzat tisztségviselői:</w:t>
      </w:r>
    </w:p>
    <w:p>
      <w:pPr>
        <w:pStyle w:val="Normal"/>
        <w:ind w:left="567"/>
        <w:jc w:val="both"/>
        <w:rPr/>
      </w:pPr>
      <w:r>
        <w:rPr>
          <w:rFonts w:eastAsia="Garamond" w:cs="Garamond" w:ascii="Garamond" w:hAnsi="Garamond"/>
          <w:sz w:val="24"/>
          <w:szCs w:val="24"/>
        </w:rPr>
        <w:t>a) az Önkormányzat elnöke;</w:t>
      </w:r>
    </w:p>
    <w:p>
      <w:pPr>
        <w:pStyle w:val="Normal"/>
        <w:ind w:left="567"/>
        <w:jc w:val="both"/>
        <w:rPr/>
      </w:pPr>
      <w:r>
        <w:rPr>
          <w:rFonts w:eastAsia="Garamond" w:cs="Garamond" w:ascii="Garamond" w:hAnsi="Garamond"/>
          <w:sz w:val="24"/>
          <w:szCs w:val="24"/>
        </w:rPr>
        <w:t xml:space="preserve">b) az Önkormányzat elnökhelyettese; </w:t>
      </w:r>
    </w:p>
    <w:p>
      <w:pPr>
        <w:pStyle w:val="Normal"/>
        <w:ind w:left="567"/>
        <w:jc w:val="both"/>
        <w:rPr/>
      </w:pPr>
      <w:r>
        <w:rPr>
          <w:rFonts w:eastAsia="Garamond" w:cs="Garamond" w:ascii="Garamond" w:hAnsi="Garamond"/>
          <w:sz w:val="24"/>
          <w:szCs w:val="24"/>
        </w:rPr>
        <w:t>c) a szakterületi koordinátorok;</w:t>
      </w:r>
    </w:p>
    <w:p>
      <w:pPr>
        <w:pStyle w:val="Normal"/>
        <w:ind w:left="567"/>
        <w:jc w:val="both"/>
        <w:rPr/>
      </w:pPr>
      <w:r>
        <w:rPr>
          <w:rFonts w:eastAsia="Garamond" w:cs="Garamond" w:ascii="Garamond" w:hAnsi="Garamond"/>
          <w:sz w:val="24"/>
          <w:szCs w:val="24"/>
        </w:rPr>
        <w:t>d) az Ellenőrző Bizottság tagjai;</w:t>
      </w:r>
    </w:p>
    <w:p>
      <w:pPr>
        <w:pStyle w:val="Normal"/>
        <w:ind w:left="567"/>
        <w:jc w:val="both"/>
        <w:rPr/>
      </w:pPr>
      <w:r>
        <w:rPr>
          <w:rFonts w:eastAsia="Garamond" w:cs="Garamond" w:ascii="Garamond" w:hAnsi="Garamond"/>
          <w:sz w:val="24"/>
          <w:szCs w:val="24"/>
        </w:rPr>
        <w:t>e) azok, akik az elnök vagy a küldöttgyűlés által kiírt tisztségviselői pályázatok által nevesített pozíciók valamelyikére megválasztásra kerülnek.</w:t>
      </w:r>
    </w:p>
    <w:p>
      <w:pPr>
        <w:pStyle w:val="Normal"/>
        <w:jc w:val="both"/>
        <w:rPr/>
      </w:pPr>
      <w:r>
        <w:rPr>
          <w:rFonts w:eastAsia="Garamond" w:cs="Garamond" w:ascii="Garamond" w:hAnsi="Garamond"/>
          <w:sz w:val="24"/>
          <w:szCs w:val="24"/>
        </w:rPr>
        <w:t>(2) Tisztségviselői megbízatás pályázás vagy az elnökhelyettes esetén kinevezés útján nyerhető el.</w:t>
      </w:r>
    </w:p>
    <w:p>
      <w:pPr>
        <w:pStyle w:val="Normal"/>
        <w:jc w:val="both"/>
        <w:rPr/>
      </w:pPr>
      <w:r>
        <w:rPr>
          <w:rFonts w:eastAsia="Garamond" w:cs="Garamond" w:ascii="Garamond" w:hAnsi="Garamond"/>
          <w:sz w:val="24"/>
          <w:szCs w:val="24"/>
        </w:rPr>
        <w:t>(3) Pályázatot – az elnök az elnökhelyettes, a szakterületi koordinátorok és az Ellenőrző Bizottság tagjai kivételével – az elnök vagy a Küldöttgyűlés írhat ki a 63. § rendelkezései alapján.</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40" w:name="__RefHeading___Toc8485_1607104415"/>
      <w:bookmarkEnd w:id="40"/>
      <w:r>
        <w:rPr>
          <w:rFonts w:eastAsia="Garamond" w:cs="Garamond" w:ascii="Garamond" w:hAnsi="Garamond"/>
          <w:b w:val="false"/>
          <w:i/>
          <w:sz w:val="24"/>
          <w:szCs w:val="24"/>
        </w:rPr>
        <w:t>Az Önkormányzat elnöke</w:t>
      </w:r>
    </w:p>
    <w:p>
      <w:pPr>
        <w:pStyle w:val="Normal"/>
        <w:jc w:val="center"/>
        <w:rPr/>
      </w:pPr>
      <w:r>
        <w:rPr>
          <w:rFonts w:eastAsia="Garamond" w:cs="Garamond" w:ascii="Garamond" w:hAnsi="Garamond"/>
          <w:b/>
          <w:sz w:val="24"/>
          <w:szCs w:val="24"/>
        </w:rPr>
        <w:t>50. §</w:t>
      </w:r>
    </w:p>
    <w:p>
      <w:pPr>
        <w:pStyle w:val="Normal"/>
        <w:jc w:val="both"/>
        <w:rPr/>
      </w:pPr>
      <w:r>
        <w:rPr>
          <w:rFonts w:eastAsia="Garamond" w:cs="Garamond" w:ascii="Garamond" w:hAnsi="Garamond"/>
          <w:sz w:val="24"/>
          <w:szCs w:val="24"/>
        </w:rPr>
        <w:t>(1) Az elnök vezeti és képviseli az Önkormányzatot.</w:t>
      </w:r>
    </w:p>
    <w:p>
      <w:pPr>
        <w:pStyle w:val="Normal"/>
        <w:jc w:val="both"/>
        <w:rPr/>
      </w:pPr>
      <w:r>
        <w:rPr>
          <w:rFonts w:eastAsia="Garamond" w:cs="Garamond" w:ascii="Garamond" w:hAnsi="Garamond"/>
          <w:sz w:val="24"/>
          <w:szCs w:val="24"/>
        </w:rPr>
        <w:t>(2) Az elnök általános utasítási joggal rendelkezik az – az Ellenőrző Bizottság tagjait leszámítva – az Önkormányzat tisztségviselői tekintetében.</w:t>
      </w:r>
    </w:p>
    <w:p>
      <w:pPr>
        <w:pStyle w:val="Normal"/>
        <w:jc w:val="both"/>
        <w:rPr/>
      </w:pPr>
      <w:r>
        <w:rPr>
          <w:rFonts w:eastAsia="Garamond" w:cs="Garamond" w:ascii="Garamond" w:hAnsi="Garamond"/>
          <w:sz w:val="24"/>
          <w:szCs w:val="24"/>
        </w:rPr>
        <w:t>(3) Az elnök jogosult képviselni az Önkormányzatot minden olyan testületben, ahova az Alapszabály vagy az Önkormányzat valamely döntéshozó testülete mást nem delegál.</w:t>
      </w:r>
    </w:p>
    <w:p>
      <w:pPr>
        <w:pStyle w:val="Normal"/>
        <w:jc w:val="both"/>
        <w:rPr/>
      </w:pPr>
      <w:r>
        <w:rPr>
          <w:rFonts w:eastAsia="Garamond" w:cs="Garamond" w:ascii="Garamond" w:hAnsi="Garamond"/>
          <w:sz w:val="24"/>
          <w:szCs w:val="24"/>
        </w:rPr>
        <w:t>(4) Az elnököt saját tagjai közül az Önkormányzat aktív státuszú tagjai választják és hívják vissza.</w:t>
      </w:r>
    </w:p>
    <w:p>
      <w:pPr>
        <w:pStyle w:val="Normal"/>
        <w:jc w:val="both"/>
        <w:rPr/>
      </w:pPr>
      <w:r>
        <w:rPr>
          <w:rFonts w:eastAsia="Garamond" w:cs="Garamond" w:ascii="Garamond" w:hAnsi="Garamond"/>
          <w:sz w:val="24"/>
          <w:szCs w:val="24"/>
        </w:rPr>
        <w:t>(5) Az elnök nem állhat közalkalmazotti jogviszonyban az Egyetemmel. Amennyiben az fennáll, köteles azt megválasztásától számítva 21 napon belül megszüntetni.</w:t>
      </w:r>
    </w:p>
    <w:p>
      <w:pPr>
        <w:pStyle w:val="Normal"/>
        <w:jc w:val="center"/>
        <w:rPr/>
      </w:pPr>
      <w:r>
        <w:rPr>
          <w:rFonts w:eastAsia="Garamond" w:cs="Garamond" w:ascii="Garamond" w:hAnsi="Garamond"/>
          <w:b/>
          <w:sz w:val="24"/>
          <w:szCs w:val="24"/>
        </w:rPr>
        <w:t>51. §</w:t>
      </w:r>
    </w:p>
    <w:p>
      <w:pPr>
        <w:pStyle w:val="Normal"/>
        <w:jc w:val="both"/>
        <w:rPr/>
      </w:pPr>
      <w:r>
        <w:rPr>
          <w:rFonts w:eastAsia="Garamond" w:cs="Garamond" w:ascii="Garamond" w:hAnsi="Garamond"/>
          <w:sz w:val="24"/>
          <w:szCs w:val="24"/>
        </w:rPr>
        <w:t>(1) Az elnök feladata</w:t>
      </w:r>
    </w:p>
    <w:p>
      <w:pPr>
        <w:pStyle w:val="Normal"/>
        <w:ind w:left="567"/>
        <w:jc w:val="both"/>
        <w:rPr/>
      </w:pPr>
      <w:r>
        <w:rPr>
          <w:rFonts w:eastAsia="Garamond" w:cs="Garamond" w:ascii="Garamond" w:hAnsi="Garamond"/>
          <w:sz w:val="24"/>
          <w:szCs w:val="24"/>
        </w:rPr>
        <w:t>a) a kari hallgatói érdekképviselet irányítása;</w:t>
      </w:r>
    </w:p>
    <w:p>
      <w:pPr>
        <w:pStyle w:val="Normal"/>
        <w:ind w:left="567"/>
        <w:jc w:val="both"/>
        <w:rPr/>
      </w:pPr>
      <w:r>
        <w:rPr>
          <w:rFonts w:eastAsia="Garamond" w:cs="Garamond" w:ascii="Garamond" w:hAnsi="Garamond"/>
          <w:sz w:val="24"/>
          <w:szCs w:val="24"/>
        </w:rPr>
        <w:t>b) a Küldöttgyűlés és a Választmány munkájának koordinálása;</w:t>
      </w:r>
    </w:p>
    <w:p>
      <w:pPr>
        <w:pStyle w:val="Normal"/>
        <w:ind w:left="567"/>
        <w:jc w:val="both"/>
        <w:rPr/>
      </w:pPr>
      <w:r>
        <w:rPr>
          <w:rFonts w:eastAsia="Garamond" w:cs="Garamond" w:ascii="Garamond" w:hAnsi="Garamond"/>
          <w:sz w:val="24"/>
          <w:szCs w:val="24"/>
        </w:rPr>
        <w:t>c) az Önkormányzat képviselete kari, egyetemi és országos testületekben, fórumokon, valamint rendezvényeken.</w:t>
      </w:r>
    </w:p>
    <w:p>
      <w:pPr>
        <w:pStyle w:val="Normal"/>
        <w:jc w:val="both"/>
        <w:rPr/>
      </w:pPr>
      <w:r>
        <w:rPr>
          <w:rFonts w:eastAsia="Garamond" w:cs="Garamond" w:ascii="Garamond" w:hAnsi="Garamond"/>
          <w:sz w:val="24"/>
          <w:szCs w:val="24"/>
        </w:rPr>
        <w:t>(2) Az elnök tisztsége alapján tagja</w:t>
      </w:r>
    </w:p>
    <w:p>
      <w:pPr>
        <w:pStyle w:val="Normal"/>
        <w:ind w:left="567"/>
        <w:jc w:val="both"/>
        <w:rPr/>
      </w:pPr>
      <w:r>
        <w:rPr>
          <w:rFonts w:eastAsia="Garamond" w:cs="Garamond" w:ascii="Garamond" w:hAnsi="Garamond"/>
          <w:sz w:val="24"/>
          <w:szCs w:val="24"/>
        </w:rPr>
        <w:t>a) Szenátusnak;</w:t>
      </w:r>
    </w:p>
    <w:p>
      <w:pPr>
        <w:pStyle w:val="Normal"/>
        <w:ind w:left="567"/>
        <w:jc w:val="both"/>
        <w:rPr/>
      </w:pPr>
      <w:r>
        <w:rPr>
          <w:rFonts w:eastAsia="Garamond" w:cs="Garamond" w:ascii="Garamond" w:hAnsi="Garamond"/>
          <w:sz w:val="24"/>
          <w:szCs w:val="24"/>
        </w:rPr>
        <w:t>b) Kari Tanácsnak;</w:t>
      </w:r>
    </w:p>
    <w:p>
      <w:pPr>
        <w:pStyle w:val="Normal"/>
        <w:ind w:left="567"/>
        <w:jc w:val="both"/>
        <w:rPr/>
      </w:pPr>
      <w:r>
        <w:rPr>
          <w:rFonts w:eastAsia="Garamond" w:cs="Garamond" w:ascii="Garamond" w:hAnsi="Garamond"/>
          <w:sz w:val="24"/>
          <w:szCs w:val="24"/>
        </w:rPr>
        <w:t>c) a Dékáni Tanácsnak;</w:t>
      </w:r>
    </w:p>
    <w:p>
      <w:pPr>
        <w:pStyle w:val="Normal"/>
        <w:ind w:left="567"/>
        <w:jc w:val="both"/>
        <w:rPr/>
      </w:pPr>
      <w:r>
        <w:rPr>
          <w:rFonts w:eastAsia="Garamond" w:cs="Garamond" w:ascii="Garamond" w:hAnsi="Garamond"/>
          <w:sz w:val="24"/>
          <w:szCs w:val="24"/>
        </w:rPr>
        <w:t xml:space="preserve">d) az </w:t>
      </w:r>
      <w:r>
        <w:rPr>
          <w:rFonts w:eastAsia="Garamond" w:cs="Garamond" w:ascii="Garamond" w:hAnsi="Garamond"/>
          <w:smallCaps/>
          <w:sz w:val="24"/>
          <w:szCs w:val="24"/>
        </w:rPr>
        <w:t xml:space="preserve">ELTE HÖK </w:t>
      </w:r>
      <w:r>
        <w:rPr>
          <w:rFonts w:eastAsia="Garamond" w:cs="Garamond" w:ascii="Garamond" w:hAnsi="Garamond"/>
          <w:sz w:val="24"/>
          <w:szCs w:val="24"/>
        </w:rPr>
        <w:t>Küldöttgyűlésének;</w:t>
      </w:r>
    </w:p>
    <w:p>
      <w:pPr>
        <w:pStyle w:val="Normal"/>
        <w:ind w:left="567"/>
        <w:jc w:val="both"/>
        <w:rPr/>
      </w:pPr>
      <w:r>
        <w:rPr>
          <w:rFonts w:eastAsia="Garamond" w:cs="Garamond" w:ascii="Garamond" w:hAnsi="Garamond"/>
          <w:sz w:val="24"/>
          <w:szCs w:val="24"/>
        </w:rPr>
        <w:t xml:space="preserve">e) az </w:t>
      </w:r>
      <w:r>
        <w:rPr>
          <w:rFonts w:eastAsia="Garamond" w:cs="Garamond" w:ascii="Garamond" w:hAnsi="Garamond"/>
          <w:smallCaps/>
          <w:sz w:val="24"/>
          <w:szCs w:val="24"/>
        </w:rPr>
        <w:t xml:space="preserve">ELTE HÖK </w:t>
      </w:r>
      <w:r>
        <w:rPr>
          <w:rFonts w:eastAsia="Garamond" w:cs="Garamond" w:ascii="Garamond" w:hAnsi="Garamond"/>
          <w:sz w:val="24"/>
          <w:szCs w:val="24"/>
        </w:rPr>
        <w:t>Elnökségének;</w:t>
      </w:r>
    </w:p>
    <w:p>
      <w:pPr>
        <w:pStyle w:val="Normal"/>
        <w:ind w:left="567"/>
        <w:jc w:val="both"/>
        <w:rPr/>
      </w:pPr>
      <w:r>
        <w:rPr>
          <w:rFonts w:eastAsia="Garamond" w:cs="Garamond" w:ascii="Garamond" w:hAnsi="Garamond"/>
          <w:sz w:val="24"/>
          <w:szCs w:val="24"/>
        </w:rPr>
        <w:t>f) az Önkormányzat Küldöttgyűlésének;</w:t>
      </w:r>
    </w:p>
    <w:p>
      <w:pPr>
        <w:pStyle w:val="Normal"/>
        <w:ind w:left="567"/>
        <w:jc w:val="both"/>
        <w:rPr/>
      </w:pPr>
      <w:r>
        <w:rPr>
          <w:rFonts w:eastAsia="Garamond" w:cs="Garamond" w:ascii="Garamond" w:hAnsi="Garamond"/>
          <w:sz w:val="24"/>
          <w:szCs w:val="24"/>
        </w:rPr>
        <w:t>g) az Önkormányzat Választmányának.</w:t>
      </w:r>
    </w:p>
    <w:p>
      <w:pPr>
        <w:pStyle w:val="Normal"/>
        <w:jc w:val="both"/>
        <w:rPr/>
      </w:pPr>
      <w:r>
        <w:rPr>
          <w:rFonts w:eastAsia="Garamond" w:cs="Garamond" w:ascii="Garamond" w:hAnsi="Garamond"/>
          <w:sz w:val="24"/>
          <w:szCs w:val="24"/>
        </w:rPr>
        <w:t>(3) Megválasztásával az Önkormányzat az alábbi testületekbe jelöli:</w:t>
      </w:r>
    </w:p>
    <w:p>
      <w:pPr>
        <w:pStyle w:val="Normal"/>
        <w:ind w:left="567"/>
        <w:jc w:val="both"/>
        <w:rPr/>
      </w:pPr>
      <w:r>
        <w:rPr>
          <w:rFonts w:eastAsia="Garamond" w:cs="Garamond" w:ascii="Garamond" w:hAnsi="Garamond"/>
          <w:sz w:val="24"/>
          <w:szCs w:val="24"/>
        </w:rPr>
        <w:t>a) Kari Hallgatói Fegyelmi Testület;</w:t>
      </w:r>
    </w:p>
    <w:p>
      <w:pPr>
        <w:pStyle w:val="Normal"/>
        <w:ind w:left="567"/>
        <w:jc w:val="both"/>
        <w:rPr/>
      </w:pPr>
      <w:r>
        <w:rPr>
          <w:rFonts w:eastAsia="Garamond" w:cs="Garamond" w:ascii="Garamond" w:hAnsi="Garamond"/>
          <w:sz w:val="24"/>
          <w:szCs w:val="24"/>
        </w:rPr>
        <w:t>b) Kari Költségvetési Bizottság;</w:t>
      </w:r>
    </w:p>
    <w:p>
      <w:pPr>
        <w:pStyle w:val="Normal"/>
        <w:ind w:left="567"/>
        <w:jc w:val="both"/>
        <w:rPr/>
      </w:pPr>
      <w:r>
        <w:rPr>
          <w:rFonts w:eastAsia="Garamond" w:cs="Garamond" w:ascii="Garamond" w:hAnsi="Garamond"/>
          <w:sz w:val="24"/>
          <w:szCs w:val="24"/>
        </w:rPr>
        <w:t>c) Kari Jegyzetbizottság.</w:t>
      </w:r>
    </w:p>
    <w:p>
      <w:pPr>
        <w:pStyle w:val="Normal"/>
        <w:jc w:val="both"/>
        <w:rPr/>
      </w:pPr>
      <w:r>
        <w:rPr>
          <w:rFonts w:eastAsia="Garamond" w:cs="Garamond" w:ascii="Garamond" w:hAnsi="Garamond"/>
          <w:sz w:val="24"/>
          <w:szCs w:val="24"/>
        </w:rPr>
        <w:t>(4) Az elnök tisztsége alapján az Önkormányzat lapjának felelős kiadója.</w:t>
      </w:r>
    </w:p>
    <w:p>
      <w:pPr>
        <w:pStyle w:val="Normal"/>
        <w:jc w:val="both"/>
        <w:rPr/>
      </w:pPr>
      <w:r>
        <w:rPr>
          <w:rFonts w:eastAsia="Garamond" w:cs="Garamond" w:ascii="Garamond" w:hAnsi="Garamond"/>
          <w:sz w:val="24"/>
          <w:szCs w:val="24"/>
        </w:rPr>
        <w:t>(5) Az elnök megbízatása megszűnik:</w:t>
      </w:r>
    </w:p>
    <w:p>
      <w:pPr>
        <w:pStyle w:val="Normal"/>
        <w:ind w:left="567"/>
        <w:jc w:val="both"/>
        <w:rPr/>
      </w:pPr>
      <w:r>
        <w:rPr>
          <w:rFonts w:eastAsia="Garamond" w:cs="Garamond" w:ascii="Garamond" w:hAnsi="Garamond"/>
          <w:sz w:val="24"/>
          <w:szCs w:val="24"/>
        </w:rPr>
        <w:t>a) önkormányzati tagságának megszűnése esetén;</w:t>
      </w:r>
    </w:p>
    <w:p>
      <w:pPr>
        <w:pStyle w:val="Normal"/>
        <w:ind w:left="567"/>
        <w:jc w:val="both"/>
        <w:rPr/>
      </w:pPr>
      <w:r>
        <w:rPr>
          <w:rFonts w:eastAsia="Garamond" w:cs="Garamond" w:ascii="Garamond" w:hAnsi="Garamond"/>
          <w:sz w:val="24"/>
          <w:szCs w:val="24"/>
        </w:rPr>
        <w:t>b) lemondással;</w:t>
      </w:r>
    </w:p>
    <w:p>
      <w:pPr>
        <w:pStyle w:val="Normal"/>
        <w:ind w:left="567"/>
        <w:jc w:val="both"/>
        <w:rPr/>
      </w:pPr>
      <w:r>
        <w:rPr>
          <w:rFonts w:eastAsia="Garamond" w:cs="Garamond" w:ascii="Garamond" w:hAnsi="Garamond"/>
          <w:sz w:val="24"/>
          <w:szCs w:val="24"/>
        </w:rPr>
        <w:t>c) mandátumba kerülését követő önkormányzati ciklusra eső őszi szorgalmi időszak első hetét megelőző hét első napján;</w:t>
      </w:r>
    </w:p>
    <w:p>
      <w:pPr>
        <w:pStyle w:val="Normal"/>
        <w:ind w:left="567"/>
        <w:jc w:val="both"/>
        <w:rPr/>
      </w:pPr>
      <w:r>
        <w:rPr>
          <w:rFonts w:eastAsia="Garamond" w:cs="Garamond" w:ascii="Garamond" w:hAnsi="Garamond"/>
          <w:sz w:val="24"/>
          <w:szCs w:val="24"/>
        </w:rPr>
        <w:t>d) ha jogszabályban, jelen Alapszabályban vagy egyéb egyetemi szabályzatban foglalt összeférhetetlenség megszüntetésére rendelkezésre álló időn belül nem szünteti meg az összeférhetetlenség okát;</w:t>
      </w:r>
    </w:p>
    <w:p>
      <w:pPr>
        <w:pStyle w:val="Normal"/>
        <w:ind w:left="567"/>
        <w:jc w:val="both"/>
        <w:rPr/>
      </w:pPr>
      <w:r>
        <w:rPr>
          <w:rFonts w:eastAsia="Garamond" w:cs="Garamond" w:ascii="Garamond" w:hAnsi="Garamond"/>
          <w:sz w:val="24"/>
          <w:szCs w:val="24"/>
        </w:rPr>
        <w:t>e) visszahívással.</w:t>
      </w:r>
    </w:p>
    <w:p>
      <w:pPr>
        <w:pStyle w:val="Normal"/>
        <w:jc w:val="both"/>
        <w:rPr/>
      </w:pPr>
      <w:r>
        <w:rPr>
          <w:rFonts w:eastAsia="Garamond" w:cs="Garamond" w:ascii="Garamond" w:hAnsi="Garamond"/>
          <w:sz w:val="24"/>
          <w:szCs w:val="24"/>
        </w:rPr>
        <w:t>(6) Az elnököt akadályoztatása esetén az elnökhelyettes helyettesíti, amennyiben jogszabály vagy egyéb egyetemi szabályzat ettől eltérően nem rendelkezik.</w:t>
      </w:r>
    </w:p>
    <w:p>
      <w:pPr>
        <w:pStyle w:val="Normal"/>
        <w:jc w:val="both"/>
        <w:rPr/>
      </w:pPr>
      <w:r>
        <w:rPr>
          <w:rFonts w:eastAsia="Garamond" w:cs="Garamond" w:ascii="Garamond" w:hAnsi="Garamond"/>
          <w:sz w:val="24"/>
          <w:szCs w:val="24"/>
        </w:rPr>
        <w:t>(7) A lemondást a Küldöttgyűlés számára szóban vagy saját kezűleg aláírt írásos nyilatkozattal kell megerősíteni.</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41" w:name="__RefHeading___Toc8487_1607104415"/>
      <w:bookmarkEnd w:id="41"/>
      <w:r>
        <w:rPr>
          <w:rFonts w:eastAsia="Garamond" w:cs="Garamond" w:ascii="Garamond" w:hAnsi="Garamond"/>
          <w:b w:val="false"/>
          <w:i/>
          <w:sz w:val="24"/>
          <w:szCs w:val="24"/>
        </w:rPr>
        <w:t>Az Önkormányzat elnökhelyettese</w:t>
      </w:r>
    </w:p>
    <w:p>
      <w:pPr>
        <w:pStyle w:val="Normal"/>
        <w:jc w:val="center"/>
        <w:rPr/>
      </w:pPr>
      <w:r>
        <w:rPr>
          <w:rFonts w:eastAsia="Garamond" w:cs="Garamond" w:ascii="Garamond" w:hAnsi="Garamond"/>
          <w:b/>
          <w:sz w:val="24"/>
          <w:szCs w:val="24"/>
        </w:rPr>
        <w:t>52. §</w:t>
      </w:r>
    </w:p>
    <w:p>
      <w:pPr>
        <w:pStyle w:val="Normal"/>
        <w:jc w:val="both"/>
        <w:rPr/>
      </w:pPr>
      <w:r>
        <w:rPr>
          <w:rFonts w:eastAsia="Garamond" w:cs="Garamond" w:ascii="Garamond" w:hAnsi="Garamond"/>
          <w:sz w:val="24"/>
          <w:szCs w:val="24"/>
        </w:rPr>
        <w:t>(1) Az elnök munkáját elnökhelyettes segíti. Az elnökhelyettes részt vesz az Önkormányzat munkájának koordinálásában.</w:t>
      </w:r>
    </w:p>
    <w:p>
      <w:pPr>
        <w:pStyle w:val="Normal"/>
        <w:jc w:val="both"/>
        <w:rPr/>
      </w:pPr>
      <w:r>
        <w:rPr>
          <w:rFonts w:eastAsia="Garamond" w:cs="Garamond" w:ascii="Garamond" w:hAnsi="Garamond"/>
          <w:sz w:val="24"/>
          <w:szCs w:val="24"/>
        </w:rPr>
        <w:t>(2) Az elnökhelyettes feladata</w:t>
      </w:r>
    </w:p>
    <w:p>
      <w:pPr>
        <w:pStyle w:val="Normal"/>
        <w:ind w:left="567"/>
        <w:jc w:val="both"/>
        <w:rPr/>
      </w:pPr>
      <w:r>
        <w:rPr>
          <w:rFonts w:eastAsia="Garamond" w:cs="Garamond" w:ascii="Garamond" w:hAnsi="Garamond"/>
          <w:sz w:val="24"/>
          <w:szCs w:val="24"/>
        </w:rPr>
        <w:t>a) szervezni és összehangolni a tisztségviselők tevékenységét;</w:t>
      </w:r>
    </w:p>
    <w:p>
      <w:pPr>
        <w:pStyle w:val="Normal"/>
        <w:ind w:left="567"/>
        <w:jc w:val="both"/>
        <w:rPr/>
      </w:pPr>
      <w:r>
        <w:rPr>
          <w:rFonts w:eastAsia="Garamond" w:cs="Garamond" w:ascii="Garamond" w:hAnsi="Garamond"/>
          <w:sz w:val="24"/>
          <w:szCs w:val="24"/>
        </w:rPr>
        <w:t>b) folyamatosan figyelemmel kísérni a Választmány és Küldöttgyűlés munkáját;</w:t>
      </w:r>
    </w:p>
    <w:p>
      <w:pPr>
        <w:pStyle w:val="Normal"/>
        <w:ind w:left="567"/>
        <w:jc w:val="both"/>
        <w:rPr/>
      </w:pPr>
      <w:r>
        <w:rPr>
          <w:rFonts w:eastAsia="Garamond" w:cs="Garamond" w:ascii="Garamond" w:hAnsi="Garamond"/>
          <w:sz w:val="24"/>
          <w:szCs w:val="24"/>
        </w:rPr>
        <w:t>c) összehívni és vezetni a tisztségviselői üléseket;</w:t>
      </w:r>
    </w:p>
    <w:p>
      <w:pPr>
        <w:pStyle w:val="Normal"/>
        <w:ind w:left="567"/>
        <w:jc w:val="both"/>
        <w:rPr/>
      </w:pPr>
      <w:r>
        <w:rPr>
          <w:rFonts w:eastAsia="Garamond" w:cs="Garamond" w:ascii="Garamond" w:hAnsi="Garamond"/>
          <w:sz w:val="24"/>
          <w:szCs w:val="24"/>
        </w:rPr>
        <w:t>d) szervezni és koordinálni a hallgatói képviselőknek és tisztségviselőknek az érdekképviseleti munkára vonatkozó továbbképzését, érdeklődő hallgatók számára az Önkormányzat érdekképviseleti munkájáról való tájékoztatás, valamint segíteni az érdeklődő hallgatók érdekképviseleti munkába történő bekapcsolódását.</w:t>
      </w:r>
    </w:p>
    <w:p>
      <w:pPr>
        <w:pStyle w:val="Normal"/>
        <w:jc w:val="both"/>
        <w:rPr/>
      </w:pPr>
      <w:r>
        <w:rPr>
          <w:rFonts w:eastAsia="Garamond" w:cs="Garamond" w:ascii="Garamond" w:hAnsi="Garamond"/>
          <w:sz w:val="24"/>
          <w:szCs w:val="24"/>
        </w:rPr>
        <w:t>(3) Az elnökhelyettes nem állhat közalkalmazotti jogviszonyban az Egyetemmel. Amennyiben az fennáll, köteles azt 21 napon belül megszüntetni.</w:t>
      </w:r>
    </w:p>
    <w:p>
      <w:pPr>
        <w:pStyle w:val="Normal"/>
        <w:jc w:val="both"/>
        <w:rPr/>
      </w:pPr>
      <w:r>
        <w:rPr>
          <w:rFonts w:eastAsia="Garamond" w:cs="Garamond" w:ascii="Garamond" w:hAnsi="Garamond"/>
          <w:sz w:val="24"/>
          <w:szCs w:val="24"/>
        </w:rPr>
        <w:t>(4) Az elnökhelyettes nem töltheti be az Alapítvány elnöki vagy titkári pozícióját.</w:t>
      </w:r>
    </w:p>
    <w:p>
      <w:pPr>
        <w:pStyle w:val="Normal"/>
        <w:jc w:val="center"/>
        <w:rPr/>
      </w:pPr>
      <w:r>
        <w:rPr>
          <w:rFonts w:eastAsia="Garamond" w:cs="Garamond" w:ascii="Garamond" w:hAnsi="Garamond"/>
          <w:b/>
          <w:sz w:val="24"/>
          <w:szCs w:val="24"/>
        </w:rPr>
        <w:t>53. §</w:t>
      </w:r>
    </w:p>
    <w:p>
      <w:pPr>
        <w:pStyle w:val="Normal"/>
        <w:jc w:val="both"/>
        <w:rPr/>
      </w:pPr>
      <w:r>
        <w:rPr>
          <w:rFonts w:eastAsia="Garamond" w:cs="Garamond" w:ascii="Garamond" w:hAnsi="Garamond"/>
          <w:sz w:val="24"/>
          <w:szCs w:val="24"/>
        </w:rPr>
        <w:t>(1) Az elnökhelyettes megbízatása az elnök által történő kinevezésével veszi kezdetét. Amennyiben az elnökhelyettes személye változik, az elnöki ciklus közben, az elnökhelyettes személyét jóvá kell hagynia a Küldöttgyűlésnek kétharmados többséggel; az új elnökhelyettes megbízatása e jóváhagyással veszi kezdetét.</w:t>
      </w:r>
    </w:p>
    <w:p>
      <w:pPr>
        <w:pStyle w:val="Normal"/>
        <w:jc w:val="both"/>
        <w:rPr/>
      </w:pPr>
      <w:r>
        <w:rPr>
          <w:rFonts w:eastAsia="Garamond" w:cs="Garamond" w:ascii="Garamond" w:hAnsi="Garamond"/>
          <w:sz w:val="24"/>
          <w:szCs w:val="24"/>
        </w:rPr>
        <w:t>(2) Az elnökhelyettes tisztsége alapján tagja a Választmánynak.</w:t>
      </w:r>
    </w:p>
    <w:p>
      <w:pPr>
        <w:pStyle w:val="Normal"/>
        <w:jc w:val="both"/>
        <w:rPr/>
      </w:pPr>
      <w:r>
        <w:rPr>
          <w:rFonts w:eastAsia="Garamond" w:cs="Garamond" w:ascii="Garamond" w:hAnsi="Garamond"/>
          <w:sz w:val="24"/>
          <w:szCs w:val="24"/>
        </w:rPr>
        <w:t>(3) Az elnökhelyettes megbízatása megszűnik</w:t>
      </w:r>
    </w:p>
    <w:p>
      <w:pPr>
        <w:pStyle w:val="Normal"/>
        <w:ind w:left="567"/>
        <w:jc w:val="both"/>
        <w:rPr/>
      </w:pPr>
      <w:r>
        <w:rPr>
          <w:rFonts w:eastAsia="Garamond" w:cs="Garamond" w:ascii="Garamond" w:hAnsi="Garamond"/>
          <w:sz w:val="24"/>
          <w:szCs w:val="24"/>
        </w:rPr>
        <w:t>a) önkormányzati tagságának megszűnése esetén;</w:t>
      </w:r>
    </w:p>
    <w:p>
      <w:pPr>
        <w:pStyle w:val="Normal"/>
        <w:ind w:left="567"/>
        <w:jc w:val="both"/>
        <w:rPr/>
      </w:pPr>
      <w:r>
        <w:rPr>
          <w:rFonts w:eastAsia="Garamond" w:cs="Garamond" w:ascii="Garamond" w:hAnsi="Garamond"/>
          <w:sz w:val="24"/>
          <w:szCs w:val="24"/>
        </w:rPr>
        <w:t>b) lemondással;</w:t>
      </w:r>
    </w:p>
    <w:p>
      <w:pPr>
        <w:pStyle w:val="Normal"/>
        <w:ind w:left="567"/>
        <w:jc w:val="both"/>
        <w:rPr/>
      </w:pPr>
      <w:r>
        <w:rPr>
          <w:rFonts w:eastAsia="Garamond" w:cs="Garamond" w:ascii="Garamond" w:hAnsi="Garamond"/>
          <w:sz w:val="24"/>
          <w:szCs w:val="24"/>
        </w:rPr>
        <w:t>c) mandátumba kerülését követő önkormányzati ciklusra eső őszi szorgalmi időszak első hetét megelőző hét első napján;</w:t>
      </w:r>
    </w:p>
    <w:p>
      <w:pPr>
        <w:pStyle w:val="Normal"/>
        <w:ind w:left="567"/>
        <w:jc w:val="both"/>
        <w:rPr/>
      </w:pPr>
      <w:r>
        <w:rPr>
          <w:rFonts w:eastAsia="Garamond" w:cs="Garamond" w:ascii="Garamond" w:hAnsi="Garamond"/>
          <w:sz w:val="24"/>
          <w:szCs w:val="24"/>
        </w:rPr>
        <w:t>d) ha jogszabályban, jelen Alapszabályban vagy egyéb egyetemi szabályzatban foglalt összeférhetetlenség megszüntetésére rendelkezésre álló időn belül nem szünteti meg az összeférhetetlenség okát;</w:t>
      </w:r>
    </w:p>
    <w:p>
      <w:pPr>
        <w:pStyle w:val="Normal"/>
        <w:ind w:left="567"/>
        <w:jc w:val="both"/>
        <w:rPr/>
      </w:pPr>
      <w:r>
        <w:rPr>
          <w:rFonts w:eastAsia="Garamond" w:cs="Garamond" w:ascii="Garamond" w:hAnsi="Garamond"/>
          <w:sz w:val="24"/>
          <w:szCs w:val="24"/>
        </w:rPr>
        <w:t>e) ha az elnök visszavonja megbízatását;</w:t>
      </w:r>
    </w:p>
    <w:p>
      <w:pPr>
        <w:pStyle w:val="Normal"/>
        <w:ind w:left="567"/>
        <w:jc w:val="both"/>
        <w:rPr/>
      </w:pPr>
      <w:r>
        <w:rPr>
          <w:rFonts w:eastAsia="Garamond" w:cs="Garamond" w:ascii="Garamond" w:hAnsi="Garamond"/>
          <w:sz w:val="24"/>
          <w:szCs w:val="24"/>
        </w:rPr>
        <w:t>f) ha az elnök megbízatása megszűnik.</w:t>
      </w:r>
    </w:p>
    <w:p>
      <w:pPr>
        <w:pStyle w:val="Normal"/>
        <w:jc w:val="both"/>
        <w:rPr/>
      </w:pPr>
      <w:r>
        <w:rPr>
          <w:rFonts w:eastAsia="Garamond" w:cs="Garamond" w:ascii="Garamond" w:hAnsi="Garamond"/>
          <w:sz w:val="24"/>
          <w:szCs w:val="24"/>
        </w:rPr>
        <w:t>(4) A lemondást a Küldöttgyűlés számára szóban vagy saját kezűleg aláírt írásos nyilatkozattal kell megerősíteni.</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42" w:name="__RefHeading___Toc8489_1607104415"/>
      <w:bookmarkEnd w:id="42"/>
      <w:r>
        <w:rPr>
          <w:rFonts w:eastAsia="Garamond" w:cs="Garamond" w:ascii="Garamond" w:hAnsi="Garamond"/>
          <w:b w:val="false"/>
          <w:i/>
          <w:sz w:val="24"/>
          <w:szCs w:val="24"/>
        </w:rPr>
        <w:t>Az elnök választása</w:t>
      </w:r>
    </w:p>
    <w:p>
      <w:pPr>
        <w:pStyle w:val="Normal"/>
        <w:jc w:val="center"/>
        <w:rPr/>
      </w:pPr>
      <w:r>
        <w:rPr>
          <w:rFonts w:eastAsia="Garamond" w:cs="Garamond" w:ascii="Garamond" w:hAnsi="Garamond"/>
          <w:b/>
          <w:sz w:val="24"/>
          <w:szCs w:val="24"/>
        </w:rPr>
        <w:t>54. §</w:t>
      </w:r>
    </w:p>
    <w:p>
      <w:pPr>
        <w:pStyle w:val="Normal"/>
        <w:jc w:val="both"/>
        <w:rPr/>
      </w:pPr>
      <w:r>
        <w:rPr>
          <w:rFonts w:eastAsia="Garamond" w:cs="Garamond" w:ascii="Garamond" w:hAnsi="Garamond"/>
          <w:sz w:val="24"/>
          <w:szCs w:val="24"/>
        </w:rPr>
        <w:t>(1) Az elnököt az Önkormányzat tagjai közvetlenül választják maguk közül.</w:t>
      </w:r>
    </w:p>
    <w:p>
      <w:pPr>
        <w:pStyle w:val="Normal"/>
        <w:jc w:val="both"/>
        <w:rPr/>
      </w:pPr>
      <w:r>
        <w:rPr>
          <w:rFonts w:eastAsia="Garamond" w:cs="Garamond" w:ascii="Garamond" w:hAnsi="Garamond"/>
          <w:bCs/>
          <w:sz w:val="24"/>
          <w:szCs w:val="24"/>
        </w:rPr>
        <w:t>(2) Az elnökválasztást a Választási Bizottság írja ki és bonyolítja le.</w:t>
      </w:r>
    </w:p>
    <w:p>
      <w:pPr>
        <w:pStyle w:val="Normal"/>
        <w:jc w:val="both"/>
        <w:rPr/>
      </w:pPr>
      <w:r>
        <w:rPr>
          <w:rFonts w:eastAsia="Garamond" w:cs="Garamond" w:ascii="Garamond" w:hAnsi="Garamond"/>
          <w:bCs/>
          <w:sz w:val="24"/>
          <w:szCs w:val="24"/>
        </w:rPr>
        <w:t>(3) A kiírásnak tartalmaznia kell:</w:t>
      </w:r>
    </w:p>
    <w:p>
      <w:pPr>
        <w:pStyle w:val="Normal"/>
        <w:ind w:left="360"/>
        <w:jc w:val="both"/>
        <w:rPr/>
      </w:pPr>
      <w:r>
        <w:rPr>
          <w:rFonts w:eastAsia="Garamond" w:cs="Garamond" w:ascii="Garamond" w:hAnsi="Garamond"/>
          <w:bCs/>
          <w:sz w:val="24"/>
          <w:szCs w:val="24"/>
        </w:rPr>
        <w:t>a) a jelölés módját és határidejét,</w:t>
      </w:r>
    </w:p>
    <w:p>
      <w:pPr>
        <w:pStyle w:val="Normal"/>
        <w:ind w:left="360"/>
        <w:jc w:val="both"/>
        <w:rPr/>
      </w:pPr>
      <w:r>
        <w:rPr>
          <w:rFonts w:eastAsia="Garamond" w:cs="Garamond" w:ascii="Garamond" w:hAnsi="Garamond"/>
          <w:bCs/>
          <w:sz w:val="24"/>
          <w:szCs w:val="24"/>
        </w:rPr>
        <w:t>b) a szavazás módját és idejét,</w:t>
      </w:r>
    </w:p>
    <w:p>
      <w:pPr>
        <w:pStyle w:val="Normal"/>
        <w:ind w:left="360"/>
        <w:jc w:val="both"/>
        <w:rPr/>
      </w:pPr>
      <w:r>
        <w:rPr>
          <w:rFonts w:eastAsia="Garamond" w:cs="Garamond" w:ascii="Garamond" w:hAnsi="Garamond"/>
          <w:bCs/>
          <w:sz w:val="24"/>
          <w:szCs w:val="24"/>
        </w:rPr>
        <w:t>c) a pályázatra vonatkozó formai követelményeket, melyet a Választási Bizottság határoz meg,</w:t>
      </w:r>
    </w:p>
    <w:p>
      <w:pPr>
        <w:pStyle w:val="Normal"/>
        <w:ind w:left="360"/>
        <w:jc w:val="both"/>
        <w:rPr/>
      </w:pPr>
      <w:r>
        <w:rPr>
          <w:rFonts w:eastAsia="Garamond" w:cs="Garamond" w:ascii="Garamond" w:hAnsi="Garamond"/>
          <w:bCs/>
          <w:sz w:val="24"/>
          <w:szCs w:val="24"/>
        </w:rPr>
        <w:t>d) a jelöltséghez szükséges hallgatói aláírások számát.</w:t>
      </w:r>
    </w:p>
    <w:p>
      <w:pPr>
        <w:pStyle w:val="Normal"/>
        <w:jc w:val="both"/>
        <w:rPr/>
      </w:pPr>
      <w:r>
        <w:rPr>
          <w:rFonts w:eastAsia="Garamond" w:cs="Garamond" w:ascii="Garamond" w:hAnsi="Garamond"/>
          <w:sz w:val="24"/>
          <w:szCs w:val="24"/>
        </w:rPr>
        <w:t xml:space="preserve">(4) A választást ki kell írni </w:t>
      </w:r>
    </w:p>
    <w:p>
      <w:pPr>
        <w:pStyle w:val="Normal"/>
        <w:ind w:left="360"/>
        <w:jc w:val="both"/>
        <w:rPr/>
      </w:pPr>
      <w:r>
        <w:rPr>
          <w:rFonts w:eastAsia="Garamond" w:cs="Garamond" w:ascii="Garamond" w:hAnsi="Garamond"/>
          <w:sz w:val="24"/>
          <w:szCs w:val="24"/>
        </w:rPr>
        <w:t>a) a tavaszi szorgami időszak harmadik hétfőjén, vagy az azt követő munkanapon belül;</w:t>
      </w:r>
    </w:p>
    <w:p>
      <w:pPr>
        <w:pStyle w:val="Normal"/>
        <w:ind w:left="360"/>
        <w:jc w:val="both"/>
        <w:rPr/>
      </w:pPr>
      <w:r>
        <w:rPr>
          <w:rFonts w:eastAsia="Garamond" w:cs="Garamond" w:ascii="Garamond" w:hAnsi="Garamond"/>
          <w:sz w:val="24"/>
          <w:szCs w:val="24"/>
        </w:rPr>
        <w:t>b) 5 munkanapon belül</w:t>
      </w:r>
    </w:p>
    <w:p>
      <w:pPr>
        <w:pStyle w:val="Normal"/>
        <w:ind w:firstLine="708" w:left="360"/>
        <w:jc w:val="both"/>
        <w:rPr/>
      </w:pPr>
      <w:r>
        <w:rPr>
          <w:rFonts w:eastAsia="Garamond" w:cs="Garamond" w:ascii="Garamond" w:hAnsi="Garamond"/>
          <w:sz w:val="24"/>
          <w:szCs w:val="24"/>
        </w:rPr>
        <w:t>ba) elnöki tisztség megüresedését követően;</w:t>
      </w:r>
    </w:p>
    <w:p>
      <w:pPr>
        <w:pStyle w:val="Normal"/>
        <w:ind w:firstLine="708" w:left="360"/>
        <w:jc w:val="both"/>
        <w:rPr/>
      </w:pPr>
      <w:r>
        <w:rPr>
          <w:rFonts w:eastAsia="Garamond" w:cs="Garamond" w:ascii="Garamond" w:hAnsi="Garamond"/>
          <w:sz w:val="24"/>
          <w:szCs w:val="24"/>
        </w:rPr>
        <w:t>bb) az elnök lemondásának bejelentését követően;</w:t>
      </w:r>
    </w:p>
    <w:p>
      <w:pPr>
        <w:pStyle w:val="Normal"/>
        <w:ind w:firstLine="708" w:left="360"/>
        <w:jc w:val="both"/>
        <w:rPr/>
      </w:pPr>
      <w:r>
        <w:rPr>
          <w:rFonts w:eastAsia="Garamond" w:cs="Garamond" w:ascii="Garamond" w:hAnsi="Garamond"/>
          <w:sz w:val="24"/>
          <w:szCs w:val="24"/>
        </w:rPr>
        <w:t>bc) eredménytelen elnökválasztást követően;</w:t>
      </w:r>
    </w:p>
    <w:p>
      <w:pPr>
        <w:pStyle w:val="Normal"/>
        <w:ind w:firstLine="708" w:left="360"/>
        <w:jc w:val="both"/>
        <w:rPr/>
      </w:pPr>
      <w:r>
        <w:rPr>
          <w:rFonts w:eastAsia="Garamond" w:cs="Garamond" w:ascii="Garamond" w:hAnsi="Garamond"/>
          <w:sz w:val="24"/>
          <w:szCs w:val="24"/>
        </w:rPr>
        <w:t>bd) érvénytelen elnökválasztást követően.</w:t>
      </w:r>
    </w:p>
    <w:p>
      <w:pPr>
        <w:pStyle w:val="Normal"/>
        <w:jc w:val="both"/>
        <w:rPr/>
      </w:pPr>
      <w:r>
        <w:rPr>
          <w:rFonts w:eastAsia="Garamond" w:cs="Garamond" w:ascii="Garamond" w:hAnsi="Garamond"/>
          <w:bCs/>
          <w:sz w:val="24"/>
          <w:szCs w:val="24"/>
        </w:rPr>
        <w:t xml:space="preserve">(5) </w:t>
      </w:r>
      <w:r>
        <w:rPr>
          <w:rFonts w:eastAsia="Garamond" w:cs="Garamond" w:ascii="Garamond" w:hAnsi="Garamond"/>
          <w:sz w:val="24"/>
          <w:szCs w:val="24"/>
        </w:rPr>
        <w:t>A választási kiírást közölni kell az Önkormányzat lapjában és meg kell jelentetni az Önkormányzat honlapján.</w:t>
      </w:r>
    </w:p>
    <w:p>
      <w:pPr>
        <w:pStyle w:val="Normal"/>
        <w:jc w:val="both"/>
        <w:rPr/>
      </w:pPr>
      <w:r>
        <w:rPr>
          <w:rFonts w:eastAsia="Garamond" w:cs="Garamond" w:ascii="Garamond" w:hAnsi="Garamond"/>
          <w:sz w:val="24"/>
          <w:szCs w:val="24"/>
        </w:rPr>
        <w:t>(6) Elnöki tisztségre az Önkormányzat azon aktív hallgatói jogviszonyú tagja pályázhat, aki összegyűjtötte a Választási Bizottság által előzetesen rendelkezésre bocsátott, hitelesített aláírásgyűjtő íveken a szavazásra jogosult hallgatók legalább két százalékának támogató aláírását.</w:t>
      </w:r>
    </w:p>
    <w:p>
      <w:pPr>
        <w:pStyle w:val="Normal"/>
        <w:jc w:val="both"/>
        <w:rPr/>
      </w:pPr>
      <w:r>
        <w:rPr>
          <w:rFonts w:eastAsia="Garamond" w:cs="Garamond" w:ascii="Garamond" w:hAnsi="Garamond"/>
          <w:sz w:val="24"/>
          <w:szCs w:val="24"/>
        </w:rPr>
        <w:t>(7) A pályázatnak tartalmaznia kell:</w:t>
      </w:r>
    </w:p>
    <w:p>
      <w:pPr>
        <w:pStyle w:val="Normal"/>
        <w:ind w:left="567"/>
        <w:jc w:val="both"/>
        <w:rPr/>
      </w:pPr>
      <w:r>
        <w:rPr>
          <w:rFonts w:eastAsia="Garamond" w:cs="Garamond" w:ascii="Garamond" w:hAnsi="Garamond"/>
          <w:sz w:val="24"/>
          <w:szCs w:val="24"/>
        </w:rPr>
        <w:t>a) a jelölt nevét, szakját és tanulmányainak megkezdésének dátumát;</w:t>
      </w:r>
    </w:p>
    <w:p>
      <w:pPr>
        <w:pStyle w:val="Normal"/>
        <w:ind w:left="567"/>
        <w:jc w:val="both"/>
        <w:rPr/>
      </w:pPr>
      <w:r>
        <w:rPr>
          <w:rFonts w:eastAsia="Garamond" w:cs="Garamond" w:ascii="Garamond" w:hAnsi="Garamond"/>
          <w:sz w:val="24"/>
          <w:szCs w:val="24"/>
        </w:rPr>
        <w:t>b) a jelölt elnöki programját;</w:t>
      </w:r>
    </w:p>
    <w:p>
      <w:pPr>
        <w:pStyle w:val="Normal"/>
        <w:ind w:left="567"/>
        <w:jc w:val="both"/>
        <w:rPr/>
      </w:pPr>
      <w:r>
        <w:rPr>
          <w:rFonts w:eastAsia="Garamond" w:cs="Garamond" w:ascii="Garamond" w:hAnsi="Garamond"/>
          <w:sz w:val="24"/>
          <w:szCs w:val="24"/>
        </w:rPr>
        <w:t>c) az elnök megválasztásával kinevezendő elnökhelyettes nevét, szakját és tanulmányainak megkezdésének dátumát;</w:t>
      </w:r>
    </w:p>
    <w:p>
      <w:pPr>
        <w:pStyle w:val="Normal"/>
        <w:ind w:left="567"/>
        <w:jc w:val="both"/>
        <w:rPr/>
      </w:pPr>
      <w:r>
        <w:rPr>
          <w:rFonts w:eastAsia="Garamond" w:cs="Garamond" w:ascii="Garamond" w:hAnsi="Garamond"/>
          <w:sz w:val="24"/>
          <w:szCs w:val="24"/>
        </w:rPr>
        <w:t>d) a 63 §-ban foglalt tisztségviselői pályázatok kiírásait a 64. § rendelkezéseire tekintettel.</w:t>
      </w:r>
    </w:p>
    <w:p>
      <w:pPr>
        <w:pStyle w:val="Normal"/>
        <w:jc w:val="both"/>
        <w:rPr/>
      </w:pPr>
      <w:r>
        <w:rPr>
          <w:rFonts w:eastAsia="Garamond" w:cs="Garamond" w:ascii="Garamond" w:hAnsi="Garamond"/>
          <w:sz w:val="24"/>
          <w:szCs w:val="24"/>
        </w:rPr>
        <w:t>(8) A pályázat leadásának további feltételei, hogy</w:t>
      </w:r>
    </w:p>
    <w:p>
      <w:pPr>
        <w:pStyle w:val="Normal"/>
        <w:ind w:hanging="0" w:left="708"/>
        <w:jc w:val="both"/>
        <w:rPr/>
      </w:pPr>
      <w:r>
        <w:rPr>
          <w:rFonts w:eastAsia="Garamond" w:cs="Garamond" w:ascii="Garamond" w:hAnsi="Garamond"/>
          <w:sz w:val="24"/>
          <w:szCs w:val="24"/>
        </w:rPr>
        <w:t>a) a jelölt, és az elnökhelyettes-jelölt írásban nyilatkozzon az indulási szándékról, melyet a Választási Bizottságnak nyújt be,</w:t>
      </w:r>
    </w:p>
    <w:p>
      <w:pPr>
        <w:pStyle w:val="Normal"/>
        <w:ind w:firstLine="708"/>
        <w:jc w:val="both"/>
        <w:rPr/>
      </w:pPr>
      <w:r>
        <w:rPr>
          <w:rFonts w:eastAsia="Garamond" w:cs="Garamond" w:ascii="Garamond" w:hAnsi="Garamond"/>
          <w:sz w:val="24"/>
          <w:szCs w:val="24"/>
        </w:rPr>
        <w:t>b) ne álljon fent összeférhetetlenség.</w:t>
      </w:r>
    </w:p>
    <w:p>
      <w:pPr>
        <w:pStyle w:val="Normal"/>
        <w:jc w:val="both"/>
        <w:rPr/>
      </w:pPr>
      <w:r>
        <w:rPr>
          <w:rFonts w:eastAsia="Garamond" w:cs="Garamond" w:ascii="Garamond" w:hAnsi="Garamond"/>
          <w:sz w:val="24"/>
          <w:szCs w:val="24"/>
        </w:rPr>
        <w:t>(9) Az elnökválasztás részei:</w:t>
      </w:r>
    </w:p>
    <w:p>
      <w:pPr>
        <w:pStyle w:val="Normal"/>
        <w:ind w:firstLine="708"/>
        <w:jc w:val="both"/>
        <w:rPr/>
      </w:pPr>
      <w:r>
        <w:rPr>
          <w:rFonts w:eastAsia="Garamond" w:cs="Garamond" w:ascii="Garamond" w:hAnsi="Garamond"/>
          <w:sz w:val="24"/>
          <w:szCs w:val="24"/>
        </w:rPr>
        <w:t>a) előkészülési időszak, mely legfeljebb 28 napos,</w:t>
      </w:r>
    </w:p>
    <w:p>
      <w:pPr>
        <w:pStyle w:val="Normal"/>
        <w:jc w:val="both"/>
        <w:rPr/>
      </w:pPr>
      <w:r>
        <w:rPr>
          <w:rFonts w:eastAsia="Garamond" w:cs="Garamond" w:ascii="Garamond" w:hAnsi="Garamond"/>
          <w:sz w:val="24"/>
          <w:szCs w:val="24"/>
        </w:rPr>
        <w:tab/>
        <w:t>b) jelentkezési időszak, mely legalább 7, de legfeljebb 14 napos</w:t>
      </w:r>
    </w:p>
    <w:p>
      <w:pPr>
        <w:pStyle w:val="Normal"/>
        <w:jc w:val="both"/>
        <w:rPr/>
      </w:pPr>
      <w:r>
        <w:rPr>
          <w:rFonts w:eastAsia="Garamond" w:cs="Garamond" w:ascii="Garamond" w:hAnsi="Garamond"/>
          <w:sz w:val="24"/>
          <w:szCs w:val="24"/>
        </w:rPr>
        <w:tab/>
        <w:t>c) bemutatkozási időszak, mely legalább 7, legfeljebb 14 napos,</w:t>
      </w:r>
    </w:p>
    <w:p>
      <w:pPr>
        <w:pStyle w:val="Normal"/>
        <w:jc w:val="both"/>
        <w:rPr/>
      </w:pPr>
      <w:r>
        <w:rPr>
          <w:rFonts w:eastAsia="Garamond" w:cs="Garamond" w:ascii="Garamond" w:hAnsi="Garamond"/>
          <w:sz w:val="24"/>
          <w:szCs w:val="24"/>
        </w:rPr>
        <w:tab/>
        <w:t>d) szavazási időszak, mely legalább 7, legfeljebb 14 napos.</w:t>
      </w:r>
    </w:p>
    <w:p>
      <w:pPr>
        <w:pStyle w:val="Normal"/>
        <w:jc w:val="both"/>
        <w:rPr/>
      </w:pPr>
      <w:r>
        <w:rPr>
          <w:rFonts w:eastAsia="Garamond" w:cs="Garamond" w:ascii="Garamond" w:hAnsi="Garamond"/>
          <w:sz w:val="24"/>
          <w:szCs w:val="24"/>
        </w:rPr>
        <w:t>(10) A Választási Bizottság legfeljebb egy alkalommal meghosszabbíthatja a szavazási időszakot, legfeljebb 14 nappal.</w:t>
      </w:r>
    </w:p>
    <w:p>
      <w:pPr>
        <w:pStyle w:val="Normal"/>
        <w:jc w:val="center"/>
        <w:rPr/>
      </w:pPr>
      <w:r>
        <w:rPr>
          <w:rFonts w:eastAsia="Garamond" w:cs="Garamond" w:ascii="Garamond" w:hAnsi="Garamond"/>
          <w:b/>
          <w:bCs/>
          <w:sz w:val="24"/>
          <w:szCs w:val="24"/>
        </w:rPr>
        <w:t>55. §</w:t>
      </w:r>
    </w:p>
    <w:p>
      <w:pPr>
        <w:pStyle w:val="Normal"/>
        <w:jc w:val="both"/>
        <w:rPr/>
      </w:pPr>
      <w:r>
        <w:rPr>
          <w:rFonts w:eastAsia="Garamond" w:cs="Garamond" w:ascii="Garamond" w:hAnsi="Garamond"/>
          <w:sz w:val="24"/>
          <w:szCs w:val="24"/>
        </w:rPr>
        <w:t>(1) Szavazásra az Önkormányzat minden aktív hallgatói jogviszonyú tagja jogosult.</w:t>
      </w:r>
    </w:p>
    <w:p>
      <w:pPr>
        <w:pStyle w:val="Normal"/>
        <w:spacing w:before="0" w:after="101"/>
        <w:jc w:val="both"/>
        <w:rPr/>
      </w:pPr>
      <w:r>
        <w:rPr>
          <w:rFonts w:eastAsia="Garamond" w:cs="Garamond" w:ascii="Garamond" w:hAnsi="Garamond"/>
          <w:sz w:val="24"/>
          <w:szCs w:val="24"/>
        </w:rPr>
        <w:t>(2) A szavazás elektronikus úton vagy indokolt esetben papír alapú szavazólapokon történik.</w:t>
      </w:r>
    </w:p>
    <w:p>
      <w:pPr>
        <w:pStyle w:val="Normal"/>
        <w:spacing w:before="0" w:after="101"/>
        <w:jc w:val="both"/>
        <w:rPr/>
      </w:pPr>
      <w:r>
        <w:rPr>
          <w:rFonts w:eastAsia="Garamond" w:cs="Garamond" w:ascii="Garamond" w:hAnsi="Garamond"/>
          <w:sz w:val="24"/>
          <w:szCs w:val="24"/>
        </w:rPr>
        <w:t>(3) A szavazólapon fel kell tüntetni</w:t>
      </w:r>
    </w:p>
    <w:p>
      <w:pPr>
        <w:pStyle w:val="Normal"/>
        <w:spacing w:before="0" w:after="101"/>
        <w:jc w:val="both"/>
        <w:rPr/>
      </w:pPr>
      <w:r>
        <w:rPr>
          <w:rFonts w:eastAsia="Garamond" w:cs="Garamond" w:ascii="Garamond" w:hAnsi="Garamond"/>
          <w:sz w:val="24"/>
          <w:szCs w:val="24"/>
        </w:rPr>
        <w:tab/>
        <w:t>a) a jelöltek nevét betűrendben</w:t>
      </w:r>
    </w:p>
    <w:p>
      <w:pPr>
        <w:pStyle w:val="Normal"/>
        <w:spacing w:before="0" w:after="101"/>
        <w:jc w:val="both"/>
        <w:rPr/>
      </w:pPr>
      <w:r>
        <w:rPr>
          <w:rFonts w:eastAsia="Garamond" w:cs="Garamond" w:ascii="Garamond" w:hAnsi="Garamond"/>
          <w:sz w:val="24"/>
          <w:szCs w:val="24"/>
        </w:rPr>
        <w:tab/>
        <w:t>b) a jelölt fényképét, amennyiben a jelölt hozzájárul</w:t>
      </w:r>
    </w:p>
    <w:p>
      <w:pPr>
        <w:pStyle w:val="Normal"/>
        <w:spacing w:before="0" w:after="101"/>
        <w:jc w:val="both"/>
        <w:rPr/>
      </w:pPr>
      <w:r>
        <w:rPr>
          <w:rFonts w:eastAsia="Garamond" w:cs="Garamond" w:ascii="Garamond" w:hAnsi="Garamond"/>
          <w:sz w:val="24"/>
          <w:szCs w:val="24"/>
        </w:rPr>
        <w:t>(4) A szavazás titkos.</w:t>
      </w:r>
    </w:p>
    <w:p>
      <w:pPr>
        <w:pStyle w:val="Normal"/>
        <w:spacing w:before="0" w:after="101"/>
        <w:jc w:val="center"/>
        <w:rPr/>
      </w:pPr>
      <w:r>
        <w:rPr>
          <w:rFonts w:eastAsia="Garamond" w:cs="Garamond" w:ascii="Garamond" w:hAnsi="Garamond"/>
          <w:b/>
          <w:bCs/>
          <w:sz w:val="24"/>
          <w:szCs w:val="24"/>
        </w:rPr>
        <w:t>56. §</w:t>
      </w:r>
    </w:p>
    <w:p>
      <w:pPr>
        <w:pStyle w:val="Normal"/>
        <w:spacing w:before="0" w:after="101"/>
        <w:jc w:val="both"/>
        <w:rPr/>
      </w:pPr>
      <w:r>
        <w:rPr>
          <w:rFonts w:eastAsia="Garamond" w:cs="Garamond" w:ascii="Garamond" w:hAnsi="Garamond"/>
          <w:sz w:val="24"/>
          <w:szCs w:val="24"/>
        </w:rPr>
        <w:t>(1) A választás alatt a választók egyszer szavaznak, de a szavazatok kiértékelése többfordulós, melynek menetét jelen szakasz rögzíti.</w:t>
      </w:r>
    </w:p>
    <w:p>
      <w:pPr>
        <w:pStyle w:val="Normal"/>
        <w:spacing w:before="0" w:after="101"/>
        <w:jc w:val="both"/>
        <w:rPr/>
      </w:pPr>
      <w:r>
        <w:rPr>
          <w:rFonts w:eastAsia="Garamond" w:cs="Garamond" w:ascii="Garamond" w:hAnsi="Garamond"/>
          <w:sz w:val="24"/>
          <w:szCs w:val="24"/>
        </w:rPr>
        <w:t>(2) A szavazók tetszőleges számú jelöltet támogathatnak, akik között számozással állítanak preferencia sorrendet.</w:t>
      </w:r>
    </w:p>
    <w:p>
      <w:pPr>
        <w:pStyle w:val="Normal"/>
        <w:spacing w:before="0" w:after="101"/>
        <w:jc w:val="both"/>
        <w:rPr/>
      </w:pPr>
      <w:r>
        <w:rPr>
          <w:rFonts w:eastAsia="Garamond" w:cs="Garamond" w:ascii="Garamond" w:hAnsi="Garamond"/>
          <w:sz w:val="24"/>
          <w:szCs w:val="24"/>
        </w:rPr>
        <w:t>(3) A leginkább preferált jelöltet a szavazó 1-es sorszámmal jelöli, a második leginkább preferáltat 2-es sorszámmal, és így tovább, mindaddig, amíg a szavazó minden általa támogatott jelöltet sorba nem állít.</w:t>
      </w:r>
    </w:p>
    <w:p>
      <w:pPr>
        <w:pStyle w:val="Normal"/>
        <w:spacing w:before="0" w:after="101"/>
        <w:jc w:val="both"/>
        <w:rPr/>
      </w:pPr>
      <w:r>
        <w:rPr>
          <w:rFonts w:eastAsia="Garamond" w:cs="Garamond" w:ascii="Garamond" w:hAnsi="Garamond"/>
          <w:sz w:val="24"/>
          <w:szCs w:val="24"/>
        </w:rPr>
        <w:t>(4) Egy szavazó szavazatát az a jelölt kapja meg, aki a preferencia sorrendjének elején áll.</w:t>
      </w:r>
    </w:p>
    <w:p>
      <w:pPr>
        <w:pStyle w:val="Normal"/>
        <w:spacing w:before="0" w:after="101"/>
        <w:jc w:val="both"/>
        <w:rPr/>
      </w:pPr>
      <w:r>
        <w:rPr>
          <w:rFonts w:eastAsia="Garamond" w:cs="Garamond" w:ascii="Garamond" w:hAnsi="Garamond"/>
          <w:sz w:val="24"/>
          <w:szCs w:val="24"/>
        </w:rPr>
        <w:t>(5) Amennyiben egy jelölt megszerzi bármelyik fordulóban a leadott szavazatok több mint felét, megválasztásra kerül.</w:t>
      </w:r>
    </w:p>
    <w:p>
      <w:pPr>
        <w:pStyle w:val="Normal"/>
        <w:spacing w:before="0" w:after="101"/>
        <w:jc w:val="both"/>
        <w:rPr/>
      </w:pPr>
      <w:r>
        <w:rPr>
          <w:rFonts w:eastAsia="Garamond" w:cs="Garamond" w:ascii="Garamond" w:hAnsi="Garamond"/>
          <w:sz w:val="24"/>
          <w:szCs w:val="24"/>
        </w:rPr>
        <w:t>(6) Amennyiben egyik jelölt sem szerzi meg a leadott szavazatok több mint felét, a legkevesebb szavazatot elnyerő jelölt kiesik és következő fordulóra kerül sor.</w:t>
      </w:r>
    </w:p>
    <w:p>
      <w:pPr>
        <w:pStyle w:val="Normal"/>
        <w:spacing w:before="0" w:after="101"/>
        <w:jc w:val="both"/>
        <w:rPr/>
      </w:pPr>
      <w:r>
        <w:rPr>
          <w:rFonts w:eastAsia="Garamond" w:cs="Garamond" w:ascii="Garamond" w:hAnsi="Garamond"/>
          <w:sz w:val="24"/>
          <w:szCs w:val="24"/>
        </w:rPr>
        <w:t>(7) A következő forduló az előző fordulóval azonos módon zajlik, azzal a kitétellel, hogy a kiesett jelöltet figyelmen kívül kell hagyni a szavazó preferencia sorrendjének megállapításakor.</w:t>
      </w:r>
    </w:p>
    <w:p>
      <w:pPr>
        <w:pStyle w:val="Normal"/>
        <w:spacing w:before="0" w:after="101"/>
        <w:jc w:val="both"/>
        <w:rPr/>
      </w:pPr>
      <w:r>
        <w:rPr>
          <w:rFonts w:eastAsia="Garamond" w:cs="Garamond" w:ascii="Garamond" w:hAnsi="Garamond"/>
          <w:sz w:val="24"/>
          <w:szCs w:val="24"/>
        </w:rPr>
        <w:t>(8) Amennyiben a következő fordulóban sem szerzi meg egyik jelölt sem a leadott szavazatok több mint felét, a legkevesebb szavazatot elnyerő jelölt kiesik, és újabb fordulóra kerül sor mindaddig, amíg:</w:t>
      </w:r>
    </w:p>
    <w:p>
      <w:pPr>
        <w:pStyle w:val="Normal"/>
        <w:spacing w:before="0" w:after="101"/>
        <w:jc w:val="both"/>
        <w:rPr/>
      </w:pPr>
      <w:r>
        <w:rPr>
          <w:rFonts w:eastAsia="Garamond" w:cs="Garamond" w:ascii="Garamond" w:hAnsi="Garamond"/>
          <w:sz w:val="24"/>
          <w:szCs w:val="24"/>
        </w:rPr>
        <w:tab/>
        <w:t>a) egy jelölt megszerzi a leadott szavazatok több mint a felét;</w:t>
      </w:r>
    </w:p>
    <w:p>
      <w:pPr>
        <w:pStyle w:val="Normal"/>
        <w:spacing w:before="0" w:after="101"/>
        <w:jc w:val="both"/>
        <w:rPr/>
      </w:pPr>
      <w:r>
        <w:rPr>
          <w:rFonts w:eastAsia="Garamond" w:cs="Garamond" w:ascii="Garamond" w:hAnsi="Garamond"/>
          <w:sz w:val="24"/>
          <w:szCs w:val="24"/>
        </w:rPr>
        <w:tab/>
        <w:t>b) minden jelölt kiesik.</w:t>
      </w:r>
    </w:p>
    <w:p>
      <w:pPr>
        <w:pStyle w:val="Normal"/>
        <w:jc w:val="center"/>
        <w:rPr/>
      </w:pPr>
      <w:r>
        <w:rPr>
          <w:rFonts w:eastAsia="Garamond" w:cs="Garamond" w:ascii="Garamond" w:hAnsi="Garamond"/>
          <w:b/>
          <w:bCs/>
          <w:sz w:val="24"/>
          <w:szCs w:val="24"/>
        </w:rPr>
        <w:t>57. §</w:t>
      </w:r>
    </w:p>
    <w:p>
      <w:pPr>
        <w:pStyle w:val="Normal"/>
        <w:jc w:val="both"/>
        <w:rPr/>
      </w:pPr>
      <w:r>
        <w:rPr>
          <w:rFonts w:eastAsia="Garamond" w:cs="Garamond" w:ascii="Garamond" w:hAnsi="Garamond"/>
          <w:sz w:val="24"/>
          <w:szCs w:val="24"/>
        </w:rPr>
        <w:t>(1)</w:t>
      </w:r>
      <w:r>
        <w:rPr>
          <w:rStyle w:val="FootnoteReference"/>
          <w:rFonts w:eastAsia="Garamond" w:cs="Garamond" w:ascii="Garamond" w:hAnsi="Garamond"/>
          <w:sz w:val="24"/>
          <w:szCs w:val="24"/>
        </w:rPr>
        <w:footnoteReference w:id="11"/>
      </w:r>
      <w:r>
        <w:rPr>
          <w:rFonts w:eastAsia="Garamond" w:cs="Garamond" w:ascii="Garamond" w:hAnsi="Garamond"/>
          <w:sz w:val="24"/>
          <w:szCs w:val="24"/>
        </w:rPr>
        <w:t xml:space="preserve"> A választás érvénytelen, ha azon a szavazásra jogosult teljes idejű nappali képzésben résztvevő hallgatók kevesebb mint huszonöt százaléka vett részt igazoltan.</w:t>
      </w:r>
    </w:p>
    <w:p>
      <w:pPr>
        <w:pStyle w:val="Normal"/>
        <w:jc w:val="both"/>
        <w:rPr/>
      </w:pPr>
      <w:r>
        <w:rPr>
          <w:rFonts w:eastAsia="Garamond" w:cs="Garamond" w:ascii="Garamond" w:hAnsi="Garamond"/>
          <w:sz w:val="24"/>
          <w:szCs w:val="24"/>
        </w:rPr>
        <w:t>(2)</w:t>
      </w:r>
      <w:r>
        <w:rPr>
          <w:rFonts w:eastAsia="Garamond" w:cs="Garamond" w:ascii="Garamond" w:hAnsi="Garamond"/>
          <w:b/>
          <w:bCs/>
          <w:sz w:val="24"/>
          <w:szCs w:val="24"/>
        </w:rPr>
        <w:t xml:space="preserve"> </w:t>
      </w:r>
      <w:r>
        <w:rPr>
          <w:rFonts w:eastAsia="Garamond" w:cs="Garamond" w:ascii="Garamond" w:hAnsi="Garamond"/>
          <w:sz w:val="24"/>
          <w:szCs w:val="24"/>
        </w:rPr>
        <w:t>A választás eredménytelen, ha egy elnökjelölt sem kerül megválasztásra.</w:t>
      </w:r>
    </w:p>
    <w:p>
      <w:pPr>
        <w:pStyle w:val="Normal"/>
        <w:jc w:val="both"/>
        <w:rPr/>
      </w:pPr>
      <w:r>
        <w:rPr>
          <w:rFonts w:eastAsia="Garamond" w:cs="Garamond" w:ascii="Garamond" w:hAnsi="Garamond"/>
          <w:sz w:val="24"/>
          <w:szCs w:val="24"/>
        </w:rPr>
        <w:t>(3) A választás eredményét a szavazási időszak vége után legkésőbb 3 munkanappal közzé kell tenni az Önkormányzat honlapján és lapjában.</w:t>
      </w:r>
    </w:p>
    <w:p>
      <w:pPr>
        <w:pStyle w:val="Normal"/>
        <w:jc w:val="center"/>
        <w:rPr/>
      </w:pPr>
      <w:r>
        <w:rPr>
          <w:rFonts w:eastAsia="Garamond" w:cs="Garamond" w:ascii="Garamond" w:hAnsi="Garamond"/>
          <w:b/>
          <w:bCs/>
          <w:sz w:val="24"/>
          <w:szCs w:val="24"/>
        </w:rPr>
        <w:t>58. §</w:t>
      </w:r>
    </w:p>
    <w:p>
      <w:pPr>
        <w:pStyle w:val="Normal"/>
        <w:jc w:val="both"/>
        <w:rPr/>
      </w:pPr>
      <w:r>
        <w:rPr>
          <w:rFonts w:ascii="Garamond" w:hAnsi="Garamond"/>
          <w:sz w:val="24"/>
          <w:szCs w:val="24"/>
        </w:rPr>
        <w:t>(1) A megválasztott elnök az előző elnök mandátumának megszűnésével vagy a pozíció betöltetlensége esetén a választás eredményének kihirdetésével lép hivatalba.</w:t>
      </w:r>
    </w:p>
    <w:p>
      <w:pPr>
        <w:pStyle w:val="Normal"/>
        <w:jc w:val="both"/>
        <w:rPr/>
      </w:pPr>
      <w:r>
        <w:rPr>
          <w:rFonts w:eastAsia="Garamond" w:cs="Garamond" w:ascii="Garamond" w:hAnsi="Garamond"/>
          <w:sz w:val="24"/>
          <w:szCs w:val="24"/>
        </w:rPr>
        <w:t>(2)</w:t>
      </w:r>
      <w:r>
        <w:rPr>
          <w:rFonts w:ascii="Garamond" w:hAnsi="Garamond"/>
          <w:sz w:val="24"/>
          <w:szCs w:val="24"/>
        </w:rPr>
        <w:t xml:space="preserve"> Amennyiben a megválasztott elnök képviselői mandátummal rendelkezik, úgy hivatalba lépésével képviselői mandátuma azonnali hatállyal megszűnik.</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43" w:name="__RefHeading___Toc8491_1607104415"/>
      <w:bookmarkEnd w:id="43"/>
      <w:r>
        <w:rPr>
          <w:rFonts w:eastAsia="Garamond" w:cs="Garamond" w:ascii="Garamond" w:hAnsi="Garamond"/>
          <w:b w:val="false"/>
          <w:i/>
          <w:sz w:val="24"/>
          <w:szCs w:val="24"/>
        </w:rPr>
        <w:t>Az elnök visszahívása</w:t>
      </w:r>
    </w:p>
    <w:p>
      <w:pPr>
        <w:pStyle w:val="Normal"/>
        <w:jc w:val="center"/>
        <w:rPr/>
      </w:pPr>
      <w:r>
        <w:rPr>
          <w:rFonts w:eastAsia="Garamond" w:cs="Garamond" w:ascii="Garamond" w:hAnsi="Garamond"/>
          <w:b/>
          <w:sz w:val="24"/>
          <w:szCs w:val="24"/>
        </w:rPr>
        <w:t>59. §</w:t>
      </w:r>
    </w:p>
    <w:p>
      <w:pPr>
        <w:pStyle w:val="Normal"/>
        <w:spacing w:before="0" w:after="130"/>
        <w:jc w:val="both"/>
        <w:rPr/>
      </w:pPr>
      <w:r>
        <w:rPr>
          <w:rFonts w:eastAsia="Garamond" w:cs="Garamond" w:ascii="Garamond" w:hAnsi="Garamond"/>
          <w:sz w:val="24"/>
          <w:szCs w:val="24"/>
        </w:rPr>
        <w:t>(1) Amennyiben a Küldöttgyűlés kétharmados határozatot hoz a visszahívásról szóló szavazásról, vagy az Önkormányzat bármely tagjának kezdeményezésére a jelen § (10)</w:t>
      </w:r>
      <w:r>
        <w:rPr>
          <w:sz w:val="24"/>
          <w:szCs w:val="24"/>
        </w:rPr>
        <w:t> </w:t>
      </w:r>
      <w:r>
        <w:rPr>
          <w:rFonts w:eastAsia="Garamond" w:cs="Garamond" w:ascii="Garamond" w:hAnsi="Garamond"/>
          <w:sz w:val="24"/>
          <w:szCs w:val="24"/>
        </w:rPr>
        <w:t>–</w:t>
      </w:r>
      <w:r>
        <w:rPr>
          <w:sz w:val="24"/>
          <w:szCs w:val="24"/>
        </w:rPr>
        <w:t> </w:t>
      </w:r>
      <w:r>
        <w:rPr>
          <w:rFonts w:eastAsia="Garamond" w:cs="Garamond" w:ascii="Garamond" w:hAnsi="Garamond"/>
          <w:sz w:val="24"/>
          <w:szCs w:val="24"/>
        </w:rPr>
        <w:t>(20) bekezdései alapján eredményes aláírásgyűjtés történik, úgy a Választási Bizottság 10 napon belül köteles szavazást kiírni a visszahívásról.</w:t>
      </w:r>
    </w:p>
    <w:p>
      <w:pPr>
        <w:pStyle w:val="Normal"/>
        <w:spacing w:before="0" w:after="130"/>
        <w:jc w:val="both"/>
        <w:rPr/>
      </w:pPr>
      <w:r>
        <w:rPr>
          <w:rFonts w:eastAsia="Garamond" w:cs="Garamond" w:ascii="Garamond" w:hAnsi="Garamond"/>
          <w:sz w:val="24"/>
          <w:szCs w:val="24"/>
        </w:rPr>
        <w:t>(2) Az Ellenőrző Bizottság az elnök visszahívását kezdeményező küldöttgyűlési határozatról 3 munkanapon belül köteles írásban értesíteni a Választási Bizottságot.</w:t>
      </w:r>
    </w:p>
    <w:p>
      <w:pPr>
        <w:pStyle w:val="Normal"/>
        <w:spacing w:before="0" w:after="130"/>
        <w:jc w:val="both"/>
        <w:rPr/>
      </w:pPr>
      <w:r>
        <w:rPr>
          <w:rFonts w:eastAsia="Garamond" w:cs="Garamond" w:ascii="Garamond" w:hAnsi="Garamond"/>
          <w:sz w:val="24"/>
          <w:szCs w:val="24"/>
        </w:rPr>
        <w:t>(3) A szavazás kiírásának meg kell jelennie az Önkormányzat honlapján és lapjában.</w:t>
      </w:r>
    </w:p>
    <w:p>
      <w:pPr>
        <w:pStyle w:val="Normal"/>
        <w:spacing w:before="0" w:after="130"/>
        <w:jc w:val="both"/>
        <w:rPr/>
      </w:pPr>
      <w:r>
        <w:rPr>
          <w:rFonts w:eastAsia="Garamond" w:cs="Garamond" w:ascii="Garamond" w:hAnsi="Garamond"/>
          <w:sz w:val="24"/>
          <w:szCs w:val="24"/>
        </w:rPr>
        <w:t>(4) A Választási Bizottság a szavazás megkezdése előtt megállapítja az Önkormányzatban szavazásra jogosultak számát.</w:t>
      </w:r>
    </w:p>
    <w:p>
      <w:pPr>
        <w:pStyle w:val="Normal"/>
        <w:spacing w:before="0" w:after="130"/>
        <w:jc w:val="both"/>
        <w:rPr/>
      </w:pPr>
      <w:r>
        <w:rPr>
          <w:rFonts w:eastAsia="Garamond" w:cs="Garamond" w:ascii="Garamond" w:hAnsi="Garamond"/>
          <w:sz w:val="24"/>
          <w:szCs w:val="24"/>
        </w:rPr>
        <w:t>(5) A szavazásra 14 napot kell biztosítani.</w:t>
      </w:r>
    </w:p>
    <w:p>
      <w:pPr>
        <w:pStyle w:val="Normal"/>
        <w:spacing w:before="0" w:after="130"/>
        <w:jc w:val="both"/>
        <w:rPr/>
      </w:pPr>
      <w:r>
        <w:rPr>
          <w:rFonts w:eastAsia="Garamond" w:cs="Garamond" w:ascii="Garamond" w:hAnsi="Garamond"/>
          <w:sz w:val="24"/>
          <w:szCs w:val="24"/>
        </w:rPr>
        <w:t>(6) A szavazás titkos. A szavazatokat a választók a Választási Bizottság által felügyelt elektronikus rendszerben adják le, kivétel ez alól, ha papíros szavazás kerül kiírásra, ebben az esetben papír alapú szavazó lapon.</w:t>
      </w:r>
    </w:p>
    <w:p>
      <w:pPr>
        <w:pStyle w:val="Normal"/>
        <w:spacing w:before="0" w:after="130"/>
        <w:jc w:val="both"/>
        <w:rPr/>
      </w:pPr>
      <w:r>
        <w:rPr>
          <w:rFonts w:eastAsia="Garamond" w:cs="Garamond" w:ascii="Garamond" w:hAnsi="Garamond"/>
          <w:sz w:val="24"/>
          <w:szCs w:val="24"/>
        </w:rPr>
        <w:t>(7)</w:t>
      </w:r>
      <w:r>
        <w:rPr>
          <w:rStyle w:val="FootnoteReference"/>
          <w:rFonts w:eastAsia="Garamond" w:cs="Garamond" w:ascii="Garamond" w:hAnsi="Garamond"/>
          <w:sz w:val="24"/>
          <w:szCs w:val="24"/>
        </w:rPr>
        <w:footnoteReference w:id="12"/>
      </w:r>
      <w:r>
        <w:rPr>
          <w:rFonts w:eastAsia="Garamond" w:cs="Garamond" w:ascii="Garamond" w:hAnsi="Garamond"/>
          <w:sz w:val="24"/>
          <w:szCs w:val="24"/>
        </w:rPr>
        <w:t xml:space="preserve"> A szavazás eredményes, amennyiben az Önkormányzat teljes idejű nappali képzésben résztvevő tagjainak legalább huszonöt százaléka leadja a szavazatát, és a leadott szavazatok több, mint fele a visszahívási indítvánnyal egyetértő.</w:t>
      </w:r>
    </w:p>
    <w:p>
      <w:pPr>
        <w:pStyle w:val="Normal"/>
        <w:jc w:val="both"/>
        <w:rPr/>
      </w:pPr>
      <w:r>
        <w:rPr>
          <w:rFonts w:eastAsia="Garamond" w:cs="Garamond" w:ascii="Garamond" w:hAnsi="Garamond"/>
          <w:sz w:val="24"/>
          <w:szCs w:val="24"/>
        </w:rPr>
        <w:t xml:space="preserve">(8) A szavazás eredményét a Választási Bizottság hirdeti ki, eredményes visszahívás esetén az elnök megbízatása az eredmény kihirdetésével megszűnik. </w:t>
      </w:r>
    </w:p>
    <w:p>
      <w:pPr>
        <w:pStyle w:val="Normal"/>
        <w:jc w:val="both"/>
        <w:rPr/>
      </w:pPr>
      <w:r>
        <w:rPr>
          <w:rFonts w:eastAsia="Garamond" w:cs="Garamond" w:ascii="Garamond" w:hAnsi="Garamond"/>
          <w:sz w:val="24"/>
          <w:szCs w:val="24"/>
        </w:rPr>
        <w:t xml:space="preserve">(9) Küldöttgyűlés által kezdeményezett visszahívás esetén a szavazás eredményének kihirdetéséig nem kezdeményezhető újabb visszahívás. </w:t>
      </w:r>
    </w:p>
    <w:p>
      <w:pPr>
        <w:pStyle w:val="Normal"/>
        <w:jc w:val="both"/>
        <w:rPr/>
      </w:pPr>
      <w:r>
        <w:rPr>
          <w:rFonts w:eastAsia="Garamond" w:cs="Garamond" w:ascii="Garamond" w:hAnsi="Garamond"/>
          <w:sz w:val="24"/>
          <w:szCs w:val="24"/>
        </w:rPr>
        <w:t>(10) Az Önkormányzat bármely tagja kezdeményezheti az elnök visszahívásáról történő szavazás kiírását az Ellenőrző Bizottság felé írásban jelezve a szándékát. A kezdeményező hallgatónak közölnie kell a nevét, szakját, Neptun-kódját az Ellenőrző Bizottsággal.</w:t>
      </w:r>
    </w:p>
    <w:p>
      <w:pPr>
        <w:pStyle w:val="Normal"/>
        <w:jc w:val="both"/>
        <w:rPr/>
      </w:pPr>
      <w:r>
        <w:rPr>
          <w:rFonts w:eastAsia="Garamond" w:cs="Garamond" w:ascii="Garamond" w:hAnsi="Garamond"/>
          <w:sz w:val="24"/>
          <w:szCs w:val="24"/>
        </w:rPr>
        <w:t>(11) A visszahívásról szóló szavazás elrendelésére irányuló hallgatói kezdeményezést a Választási Bizottság által hitelesített aláírásgyűjtő íveken támogathatják aláírásukkal az Önkormányzat tagjai. A támogató aláírás nem visszavonható. A szavazás kiírásra kerül, amennyiben az indítványt az Önkormányzat tagjainak legalább két százaléka támogatta.</w:t>
      </w:r>
    </w:p>
    <w:p>
      <w:pPr>
        <w:pStyle w:val="Normal"/>
        <w:jc w:val="both"/>
        <w:rPr/>
      </w:pPr>
      <w:r>
        <w:rPr>
          <w:rFonts w:eastAsia="Garamond" w:cs="Garamond" w:ascii="Garamond" w:hAnsi="Garamond"/>
          <w:sz w:val="24"/>
          <w:szCs w:val="24"/>
        </w:rPr>
        <w:t>(12) A megfelelő számú aláírásgyűjtő ívet a Választási Bizottság köteles a szavazást kezdeményező hallgató rendelkezésére bocsátani.</w:t>
      </w:r>
    </w:p>
    <w:p>
      <w:pPr>
        <w:pStyle w:val="Normal"/>
        <w:jc w:val="both"/>
        <w:rPr/>
      </w:pPr>
      <w:r>
        <w:rPr>
          <w:rFonts w:eastAsia="Garamond" w:cs="Garamond" w:ascii="Garamond" w:hAnsi="Garamond"/>
          <w:sz w:val="24"/>
          <w:szCs w:val="24"/>
        </w:rPr>
        <w:t>(13) Saját kezű aláírás mellett – az aláírás hitelességének ellenőrzése céljából – fel kell tüntetni a nyilatkozó hallgató teljes nevét, illetve Neptun-kódját, olvasható formában.</w:t>
      </w:r>
    </w:p>
    <w:p>
      <w:pPr>
        <w:pStyle w:val="Normal"/>
        <w:jc w:val="both"/>
        <w:rPr/>
      </w:pPr>
      <w:r>
        <w:rPr>
          <w:rFonts w:eastAsia="Garamond" w:cs="Garamond" w:ascii="Garamond" w:hAnsi="Garamond"/>
          <w:sz w:val="24"/>
          <w:szCs w:val="24"/>
        </w:rPr>
        <w:t>(14) Aláírást az egyetemi polgárok zavarása nélkül az Egyetem területén lehet gyűjteni, nem akadályozva ezzel az oktatási és tudományos munkát.</w:t>
      </w:r>
    </w:p>
    <w:p>
      <w:pPr>
        <w:pStyle w:val="Normal"/>
        <w:jc w:val="both"/>
        <w:rPr/>
      </w:pPr>
      <w:r>
        <w:rPr>
          <w:rFonts w:eastAsia="Garamond" w:cs="Garamond" w:ascii="Garamond" w:hAnsi="Garamond"/>
          <w:sz w:val="24"/>
          <w:szCs w:val="24"/>
        </w:rPr>
        <w:t>(15) Az aláírásért az aláíró hallgatót bárminemű előnyben részesíteni vagy erre vonatkozó ígéretet tenni tilos. Az aláíró hallgató az aláírásért nem kérheti és nem is fogadhatja el, hogy bármiféle előnyben részesítsék.</w:t>
      </w:r>
    </w:p>
    <w:p>
      <w:pPr>
        <w:pStyle w:val="Normal"/>
        <w:jc w:val="both"/>
        <w:rPr/>
      </w:pPr>
      <w:r>
        <w:rPr>
          <w:rFonts w:eastAsia="Garamond" w:cs="Garamond" w:ascii="Garamond" w:hAnsi="Garamond"/>
          <w:sz w:val="24"/>
          <w:szCs w:val="24"/>
        </w:rPr>
        <w:t>(16) A szabálytalanul szerzett aláírás érvénytelennek minősül.</w:t>
      </w:r>
    </w:p>
    <w:p>
      <w:pPr>
        <w:pStyle w:val="Normal"/>
        <w:jc w:val="both"/>
        <w:rPr/>
      </w:pPr>
      <w:r>
        <w:rPr>
          <w:rFonts w:eastAsia="Garamond" w:cs="Garamond" w:ascii="Garamond" w:hAnsi="Garamond"/>
          <w:sz w:val="24"/>
          <w:szCs w:val="24"/>
        </w:rPr>
        <w:t>(17) Az aláírásgyűjtő íveket, azok átvételét követő 30 napon belül, egy alkalommal nyújthatja be a szavazást kezdeményező hallgató vagy annak meghatalmazottja a Választási Bizottságnak, melyek átvételéről jegyzőkönyv készül.</w:t>
      </w:r>
    </w:p>
    <w:p>
      <w:pPr>
        <w:pStyle w:val="Normal"/>
        <w:jc w:val="both"/>
        <w:rPr/>
      </w:pPr>
      <w:r>
        <w:rPr>
          <w:rFonts w:eastAsia="Garamond" w:cs="Garamond" w:ascii="Garamond" w:hAnsi="Garamond"/>
          <w:sz w:val="24"/>
          <w:szCs w:val="24"/>
        </w:rPr>
        <w:t>(18) Az aláírásgyűjtő ívek hitelességének ellenőrzését a Választási Bizottság végzi a Tanulmányi Hivatal adatai alapján.</w:t>
      </w:r>
    </w:p>
    <w:p>
      <w:pPr>
        <w:pStyle w:val="Normal"/>
        <w:jc w:val="both"/>
        <w:rPr/>
      </w:pPr>
      <w:r>
        <w:rPr>
          <w:rFonts w:eastAsia="Garamond" w:cs="Garamond" w:ascii="Garamond" w:hAnsi="Garamond"/>
          <w:sz w:val="24"/>
          <w:szCs w:val="24"/>
        </w:rPr>
        <w:t>(19) Késedelmesen, valamint nem a kezdeményező hallgató vagy meghatalmazottja által benyújtott aláírásgyűjtő íven szereplő aláírás érvénytelen.</w:t>
      </w:r>
    </w:p>
    <w:p>
      <w:pPr>
        <w:pStyle w:val="Normal"/>
        <w:jc w:val="both"/>
        <w:rPr/>
      </w:pPr>
      <w:r>
        <w:rPr>
          <w:rFonts w:eastAsia="Garamond" w:cs="Garamond" w:ascii="Garamond" w:hAnsi="Garamond"/>
          <w:sz w:val="24"/>
          <w:szCs w:val="24"/>
        </w:rPr>
        <w:t>(20) Az aláírások ellenőrzését a Választási Bizottságnak a benyújtást követő 15 munkanapon belül el kell végeznie és eredményes aláírásgyűjtés esetén ki kell írnia a szavazást.</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44" w:name="__RefHeading___Toc8493_1607104415"/>
      <w:bookmarkEnd w:id="44"/>
      <w:r>
        <w:rPr>
          <w:rFonts w:eastAsia="Garamond" w:cs="Garamond" w:ascii="Garamond" w:hAnsi="Garamond"/>
          <w:b w:val="false"/>
          <w:i/>
          <w:sz w:val="24"/>
          <w:szCs w:val="24"/>
        </w:rPr>
        <w:t>Az ügyvivő elnök</w:t>
      </w:r>
    </w:p>
    <w:p>
      <w:pPr>
        <w:pStyle w:val="Normal"/>
        <w:jc w:val="center"/>
        <w:rPr/>
      </w:pPr>
      <w:r>
        <w:rPr>
          <w:rFonts w:eastAsia="Garamond" w:cs="Garamond" w:ascii="Garamond" w:hAnsi="Garamond"/>
          <w:b/>
          <w:sz w:val="24"/>
          <w:szCs w:val="24"/>
        </w:rPr>
        <w:t>60. §</w:t>
      </w:r>
    </w:p>
    <w:p>
      <w:pPr>
        <w:pStyle w:val="Normal"/>
        <w:jc w:val="both"/>
        <w:rPr/>
      </w:pPr>
      <w:r>
        <w:rPr>
          <w:rFonts w:eastAsia="Garamond" w:cs="Garamond" w:ascii="Garamond" w:hAnsi="Garamond"/>
          <w:sz w:val="24"/>
          <w:szCs w:val="24"/>
        </w:rPr>
        <w:t>(1) Ha az elnöki tisztség betöltetlen, annak betöltéséig a Küldöttgyűlés az elnöki feladatok ellátására egyszerű többséggel ügyvivő elnököt bízhat meg az Önkormányzat tagjai közül. Az ügyvivő elnök a Küldöttgyűlésnek csak akkor szavazati jogú tagja, ha egyben képviselő is. Az ügyvivő elnök nem minősül tisztségviselőnek.</w:t>
      </w:r>
    </w:p>
    <w:p>
      <w:pPr>
        <w:pStyle w:val="Normal"/>
        <w:jc w:val="both"/>
        <w:rPr/>
      </w:pPr>
      <w:r>
        <w:rPr>
          <w:rFonts w:eastAsia="Garamond" w:cs="Garamond" w:ascii="Garamond" w:hAnsi="Garamond"/>
          <w:sz w:val="24"/>
          <w:szCs w:val="24"/>
        </w:rPr>
        <w:t xml:space="preserve">(2) Az ügyvivő elnök korlátozott jogkörökkel rendelkezik, feladata: </w:t>
      </w:r>
    </w:p>
    <w:p>
      <w:pPr>
        <w:pStyle w:val="Normal"/>
        <w:ind w:left="567"/>
        <w:jc w:val="both"/>
        <w:rPr/>
      </w:pPr>
      <w:r>
        <w:rPr>
          <w:rFonts w:eastAsia="Garamond" w:cs="Garamond" w:ascii="Garamond" w:hAnsi="Garamond"/>
          <w:sz w:val="24"/>
          <w:szCs w:val="24"/>
        </w:rPr>
        <w:t>a) a kari hallgatói érdekképviselet irányítása;</w:t>
      </w:r>
    </w:p>
    <w:p>
      <w:pPr>
        <w:pStyle w:val="Normal"/>
        <w:ind w:left="567"/>
        <w:jc w:val="both"/>
        <w:rPr/>
      </w:pPr>
      <w:r>
        <w:rPr>
          <w:rFonts w:eastAsia="Garamond" w:cs="Garamond" w:ascii="Garamond" w:hAnsi="Garamond"/>
          <w:sz w:val="24"/>
          <w:szCs w:val="24"/>
        </w:rPr>
        <w:t>b) a Küldöttgyűlés és a Választmány munkájának koordinálása az elnöki jogkörökkel;</w:t>
      </w:r>
    </w:p>
    <w:p>
      <w:pPr>
        <w:pStyle w:val="Normal"/>
        <w:ind w:left="567"/>
        <w:jc w:val="both"/>
        <w:rPr/>
      </w:pPr>
      <w:r>
        <w:rPr>
          <w:rFonts w:eastAsia="Garamond" w:cs="Garamond" w:ascii="Garamond" w:hAnsi="Garamond"/>
          <w:sz w:val="24"/>
          <w:szCs w:val="24"/>
        </w:rPr>
        <w:t>c) az Önkormányzat képviselete kari, egyetemi és országos fórumokon, rendezvényeken;</w:t>
      </w:r>
    </w:p>
    <w:p>
      <w:pPr>
        <w:pStyle w:val="Normal"/>
        <w:ind w:left="567"/>
        <w:jc w:val="both"/>
        <w:rPr/>
      </w:pPr>
      <w:r>
        <w:rPr>
          <w:rFonts w:eastAsia="Garamond" w:cs="Garamond" w:ascii="Garamond" w:hAnsi="Garamond"/>
          <w:sz w:val="24"/>
          <w:szCs w:val="24"/>
        </w:rPr>
        <w:t xml:space="preserve">d) az </w:t>
      </w:r>
      <w:r>
        <w:rPr>
          <w:rFonts w:eastAsia="Garamond" w:cs="Garamond" w:ascii="Garamond" w:hAnsi="Garamond"/>
          <w:smallCaps/>
          <w:sz w:val="24"/>
          <w:szCs w:val="24"/>
        </w:rPr>
        <w:t xml:space="preserve">ELTE HÖK </w:t>
      </w:r>
      <w:r>
        <w:rPr>
          <w:rFonts w:eastAsia="Garamond" w:cs="Garamond" w:ascii="Garamond" w:hAnsi="Garamond"/>
          <w:sz w:val="24"/>
          <w:szCs w:val="24"/>
        </w:rPr>
        <w:t>Elnökség munkájának figyelemmel kísérése;</w:t>
      </w:r>
    </w:p>
    <w:p>
      <w:pPr>
        <w:pStyle w:val="Normal"/>
        <w:ind w:left="567"/>
        <w:jc w:val="both"/>
        <w:rPr/>
      </w:pPr>
      <w:r>
        <w:rPr>
          <w:rFonts w:eastAsia="Garamond" w:cs="Garamond" w:ascii="Garamond" w:hAnsi="Garamond"/>
          <w:sz w:val="24"/>
          <w:szCs w:val="24"/>
        </w:rPr>
        <w:t>e) munkájáról minden küldöttgyűlési ülésen beszámolni;</w:t>
      </w:r>
    </w:p>
    <w:p>
      <w:pPr>
        <w:pStyle w:val="Normal"/>
        <w:ind w:left="567"/>
        <w:jc w:val="both"/>
        <w:rPr/>
      </w:pPr>
      <w:r>
        <w:rPr>
          <w:rFonts w:eastAsia="Garamond" w:cs="Garamond" w:ascii="Garamond" w:hAnsi="Garamond"/>
          <w:sz w:val="24"/>
          <w:szCs w:val="24"/>
        </w:rPr>
        <w:t>f) az elnök tisztségéből adódó delegáltságainak ellátása.</w:t>
      </w:r>
    </w:p>
    <w:p>
      <w:pPr>
        <w:pStyle w:val="Normal"/>
        <w:jc w:val="both"/>
        <w:rPr/>
      </w:pPr>
      <w:r>
        <w:rPr>
          <w:rFonts w:eastAsia="Garamond" w:cs="Garamond" w:ascii="Garamond" w:hAnsi="Garamond"/>
          <w:sz w:val="24"/>
          <w:szCs w:val="24"/>
        </w:rPr>
        <w:t>(3) Az Önkormányzat jelöli azokba a testületekbe, amelyekbe az elnök tisztsége alapján az Önkormányzat jelöltje.</w:t>
      </w:r>
    </w:p>
    <w:p>
      <w:pPr>
        <w:pStyle w:val="Normal"/>
        <w:jc w:val="both"/>
        <w:rPr/>
      </w:pPr>
      <w:r>
        <w:rPr>
          <w:rFonts w:eastAsia="Garamond" w:cs="Garamond" w:ascii="Garamond" w:hAnsi="Garamond"/>
          <w:sz w:val="24"/>
          <w:szCs w:val="24"/>
        </w:rPr>
        <w:t>(4) Az ügyvivő elnök mandátuma megszűnik:</w:t>
      </w:r>
    </w:p>
    <w:p>
      <w:pPr>
        <w:pStyle w:val="Normal"/>
        <w:ind w:left="567"/>
        <w:jc w:val="both"/>
        <w:rPr/>
      </w:pPr>
      <w:r>
        <w:rPr>
          <w:rFonts w:eastAsia="Garamond" w:cs="Garamond" w:ascii="Garamond" w:hAnsi="Garamond"/>
          <w:sz w:val="24"/>
          <w:szCs w:val="24"/>
        </w:rPr>
        <w:t>a) a Küldöttgyűlés általi visszahívással;</w:t>
      </w:r>
    </w:p>
    <w:p>
      <w:pPr>
        <w:pStyle w:val="Normal"/>
        <w:ind w:left="567"/>
        <w:jc w:val="both"/>
        <w:rPr/>
      </w:pPr>
      <w:r>
        <w:rPr>
          <w:rFonts w:eastAsia="Garamond" w:cs="Garamond" w:ascii="Garamond" w:hAnsi="Garamond"/>
          <w:sz w:val="24"/>
          <w:szCs w:val="24"/>
        </w:rPr>
        <w:t>b) lemondással;</w:t>
      </w:r>
    </w:p>
    <w:p>
      <w:pPr>
        <w:pStyle w:val="Normal"/>
        <w:ind w:left="567"/>
        <w:jc w:val="both"/>
        <w:rPr/>
      </w:pPr>
      <w:r>
        <w:rPr>
          <w:rFonts w:eastAsia="Garamond" w:cs="Garamond" w:ascii="Garamond" w:hAnsi="Garamond"/>
          <w:sz w:val="24"/>
          <w:szCs w:val="24"/>
        </w:rPr>
        <w:t>c) az önkormányzati tagság megszűnésével;</w:t>
      </w:r>
    </w:p>
    <w:p>
      <w:pPr>
        <w:pStyle w:val="Normal"/>
        <w:ind w:left="567"/>
        <w:jc w:val="both"/>
        <w:rPr/>
      </w:pPr>
      <w:r>
        <w:rPr>
          <w:rFonts w:eastAsia="Garamond" w:cs="Garamond" w:ascii="Garamond" w:hAnsi="Garamond"/>
          <w:sz w:val="24"/>
          <w:szCs w:val="24"/>
        </w:rPr>
        <w:t>d) a ciklus lejártával;</w:t>
      </w:r>
    </w:p>
    <w:p>
      <w:pPr>
        <w:pStyle w:val="Normal"/>
        <w:ind w:left="567"/>
        <w:jc w:val="both"/>
        <w:rPr/>
      </w:pPr>
      <w:r>
        <w:rPr>
          <w:rFonts w:eastAsia="Garamond" w:cs="Garamond" w:ascii="Garamond" w:hAnsi="Garamond"/>
          <w:sz w:val="24"/>
          <w:szCs w:val="24"/>
        </w:rPr>
        <w:t>e) jelen szabályzat, egyéb egyetemi szabályzat vagy jogszabály által megfogalmazott összeférhetetlenség megszabott határidőn túli fennállása esetén;</w:t>
      </w:r>
    </w:p>
    <w:p>
      <w:pPr>
        <w:pStyle w:val="Normal"/>
        <w:ind w:left="567"/>
        <w:jc w:val="both"/>
        <w:rPr/>
      </w:pPr>
      <w:r>
        <w:rPr>
          <w:rFonts w:eastAsia="Garamond" w:cs="Garamond" w:ascii="Garamond" w:hAnsi="Garamond"/>
          <w:sz w:val="24"/>
          <w:szCs w:val="24"/>
        </w:rPr>
        <w:t>f) az elnöki tisztség betöltésével;</w:t>
      </w:r>
    </w:p>
    <w:p>
      <w:pPr>
        <w:pStyle w:val="Normal"/>
        <w:ind w:left="567"/>
        <w:jc w:val="both"/>
        <w:rPr/>
      </w:pPr>
      <w:r>
        <w:rPr>
          <w:rFonts w:eastAsia="Garamond" w:cs="Garamond" w:ascii="Garamond" w:hAnsi="Garamond"/>
          <w:sz w:val="24"/>
          <w:szCs w:val="24"/>
        </w:rPr>
        <w:t>g) megbízása után 3 hónappal.</w:t>
      </w:r>
    </w:p>
    <w:p>
      <w:pPr>
        <w:pStyle w:val="Normal"/>
        <w:jc w:val="both"/>
        <w:rPr/>
      </w:pPr>
      <w:r>
        <w:rPr>
          <w:rFonts w:eastAsia="Garamond" w:cs="Garamond" w:ascii="Garamond" w:hAnsi="Garamond"/>
          <w:sz w:val="24"/>
          <w:szCs w:val="24"/>
        </w:rPr>
        <w:t>(5) A lemondást a Küldöttgyűlés számára szóban vagy saját kezűleg aláírt írásos nyilatkozattal kell megerősíteni.</w:t>
      </w:r>
    </w:p>
    <w:p>
      <w:pPr>
        <w:pStyle w:val="Normal"/>
        <w:jc w:val="both"/>
        <w:rPr/>
      </w:pPr>
      <w:r>
        <w:rPr>
          <w:rFonts w:eastAsia="Garamond" w:cs="Garamond" w:ascii="Garamond" w:hAnsi="Garamond"/>
          <w:sz w:val="24"/>
          <w:szCs w:val="24"/>
        </w:rPr>
        <w:t>(6) Az ügyvivő elnök nem állhat közalkalmazotti jogviszonyban az Egyetemmel, megválasztása esetén köteles azt 21 napon belül megszüntetni, ellenkező esetben megbízatása megszűnik.</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45" w:name="__RefHeading___Toc8495_1607104415"/>
      <w:bookmarkEnd w:id="45"/>
      <w:r>
        <w:rPr>
          <w:rFonts w:eastAsia="Garamond" w:cs="Garamond" w:ascii="Garamond" w:hAnsi="Garamond"/>
          <w:b w:val="false"/>
          <w:i/>
          <w:sz w:val="24"/>
          <w:szCs w:val="24"/>
        </w:rPr>
        <w:t>A szakterületi koordinátorok</w:t>
      </w:r>
    </w:p>
    <w:p>
      <w:pPr>
        <w:pStyle w:val="Normal"/>
        <w:jc w:val="center"/>
        <w:rPr/>
      </w:pPr>
      <w:r>
        <w:rPr>
          <w:rFonts w:eastAsia="Garamond" w:cs="Garamond" w:ascii="Garamond" w:hAnsi="Garamond"/>
          <w:b/>
          <w:sz w:val="24"/>
          <w:szCs w:val="24"/>
        </w:rPr>
        <w:t>61. §</w:t>
      </w:r>
    </w:p>
    <w:p>
      <w:pPr>
        <w:pStyle w:val="Normal"/>
        <w:jc w:val="both"/>
        <w:rPr/>
      </w:pPr>
      <w:r>
        <w:rPr>
          <w:rFonts w:eastAsia="Garamond" w:cs="Garamond" w:ascii="Garamond" w:hAnsi="Garamond"/>
          <w:sz w:val="24"/>
          <w:szCs w:val="24"/>
        </w:rPr>
        <w:t>(1) A szakterületeken folyó munka koordinálására az Önkormányzat szakterületi koordinátorokat választ.</w:t>
      </w:r>
    </w:p>
    <w:p>
      <w:pPr>
        <w:pStyle w:val="Normal"/>
        <w:jc w:val="both"/>
        <w:rPr/>
      </w:pPr>
      <w:r>
        <w:rPr>
          <w:rFonts w:eastAsia="Garamond" w:cs="Garamond" w:ascii="Garamond" w:hAnsi="Garamond"/>
          <w:sz w:val="24"/>
          <w:szCs w:val="24"/>
        </w:rPr>
        <w:t>(2) A szakterületi koordinátorok feladata:</w:t>
      </w:r>
    </w:p>
    <w:p>
      <w:pPr>
        <w:pStyle w:val="Normal"/>
        <w:ind w:left="567"/>
        <w:jc w:val="both"/>
        <w:rPr/>
      </w:pPr>
      <w:r>
        <w:rPr>
          <w:rFonts w:eastAsia="Garamond" w:cs="Garamond" w:ascii="Garamond" w:hAnsi="Garamond"/>
          <w:sz w:val="24"/>
          <w:szCs w:val="24"/>
        </w:rPr>
        <w:t>a) a szakterületükhöz tartozó hallgatók tájékoztatása az őket érintő kérdésekről, tudnivalókról;</w:t>
      </w:r>
    </w:p>
    <w:p>
      <w:pPr>
        <w:pStyle w:val="Normal"/>
        <w:ind w:left="567"/>
        <w:jc w:val="both"/>
        <w:rPr/>
      </w:pPr>
      <w:r>
        <w:rPr>
          <w:rFonts w:eastAsia="Garamond" w:cs="Garamond" w:ascii="Garamond" w:hAnsi="Garamond"/>
          <w:sz w:val="24"/>
          <w:szCs w:val="24"/>
        </w:rPr>
        <w:t>b) a szakterületükhöz tartozó hallgatók érdekképviselete az érintett szakokért felelős szervezeti egységeknél;</w:t>
      </w:r>
    </w:p>
    <w:p>
      <w:pPr>
        <w:pStyle w:val="Normal"/>
        <w:ind w:left="567"/>
        <w:jc w:val="both"/>
        <w:rPr/>
      </w:pPr>
      <w:r>
        <w:rPr>
          <w:rFonts w:eastAsia="Garamond" w:cs="Garamond" w:ascii="Garamond" w:hAnsi="Garamond"/>
          <w:sz w:val="24"/>
          <w:szCs w:val="24"/>
        </w:rPr>
        <w:t>d) a szakterület képviselőinek és delegáltjainak munkája során szerzett információk összegyűjtése, és ezekről az illetékes testület(ek), tisztségviselő(k) tájékoztatása;</w:t>
      </w:r>
    </w:p>
    <w:p>
      <w:pPr>
        <w:pStyle w:val="Normal"/>
        <w:ind w:left="567"/>
        <w:jc w:val="both"/>
        <w:rPr/>
      </w:pPr>
      <w:r>
        <w:rPr>
          <w:rFonts w:eastAsia="Garamond" w:cs="Garamond" w:ascii="Garamond" w:hAnsi="Garamond"/>
          <w:sz w:val="24"/>
          <w:szCs w:val="24"/>
        </w:rPr>
        <w:t>e) a Választmánnyal együttműködve az Önkormányzat napi működésének segítése;</w:t>
      </w:r>
    </w:p>
    <w:p>
      <w:pPr>
        <w:pStyle w:val="Normal"/>
        <w:ind w:left="567"/>
        <w:jc w:val="both"/>
        <w:rPr/>
      </w:pPr>
      <w:r>
        <w:rPr>
          <w:rFonts w:eastAsia="Garamond" w:cs="Garamond" w:ascii="Garamond" w:hAnsi="Garamond"/>
          <w:sz w:val="24"/>
          <w:szCs w:val="24"/>
        </w:rPr>
        <w:t>f) az érintett tisztségviselőkkel közösen a szakterület hallgatóinak bevonása a tisztségviselőket segítő csoportokba;</w:t>
      </w:r>
    </w:p>
    <w:p>
      <w:pPr>
        <w:pStyle w:val="Normal"/>
        <w:ind w:left="567"/>
        <w:jc w:val="both"/>
        <w:rPr/>
      </w:pPr>
      <w:r>
        <w:rPr>
          <w:rFonts w:eastAsia="Garamond" w:cs="Garamond" w:ascii="Garamond" w:hAnsi="Garamond"/>
          <w:sz w:val="24"/>
          <w:szCs w:val="24"/>
        </w:rPr>
        <w:t>g) a mentorrendszer keretében a szakterület mentorjelöltjeinek toborzása, a szakterületi mentorok képzésének és munkájának segítése;</w:t>
      </w:r>
    </w:p>
    <w:p>
      <w:pPr>
        <w:pStyle w:val="Normal"/>
        <w:ind w:left="567"/>
        <w:jc w:val="both"/>
        <w:rPr/>
      </w:pPr>
      <w:r>
        <w:rPr>
          <w:rFonts w:eastAsia="Garamond" w:cs="Garamond" w:ascii="Garamond" w:hAnsi="Garamond"/>
          <w:sz w:val="24"/>
          <w:szCs w:val="24"/>
        </w:rPr>
        <w:t>h) szükség szerint az Önkormányzat feladatainak ellátásához szükséges számú szakterületi hallgató bevonása az Önkormányzat munkájába.</w:t>
      </w:r>
    </w:p>
    <w:p>
      <w:pPr>
        <w:pStyle w:val="Normal"/>
        <w:jc w:val="both"/>
        <w:rPr/>
      </w:pPr>
      <w:r>
        <w:rPr>
          <w:rFonts w:eastAsia="Garamond" w:cs="Garamond" w:ascii="Garamond" w:hAnsi="Garamond"/>
          <w:sz w:val="24"/>
          <w:szCs w:val="24"/>
        </w:rPr>
        <w:t>(3) A szakterületi koordinátor beszámolójában részletezi a szakterületi delegáltak tevékenységét.</w:t>
      </w:r>
    </w:p>
    <w:p>
      <w:pPr>
        <w:pStyle w:val="Normal"/>
        <w:jc w:val="both"/>
        <w:rPr/>
      </w:pPr>
      <w:r>
        <w:rPr>
          <w:rFonts w:eastAsia="Garamond" w:cs="Garamond" w:ascii="Garamond" w:hAnsi="Garamond"/>
          <w:sz w:val="24"/>
          <w:szCs w:val="24"/>
        </w:rPr>
        <w:t>(4) A szakterületi koordinátorok munkáját szakterületi csoportok segítik.</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46" w:name="__RefHeading___Toc8497_1607104415"/>
      <w:bookmarkEnd w:id="46"/>
      <w:r>
        <w:rPr>
          <w:rFonts w:eastAsia="Garamond" w:cs="Garamond" w:ascii="Garamond" w:hAnsi="Garamond"/>
          <w:b w:val="false"/>
          <w:i/>
          <w:sz w:val="24"/>
          <w:szCs w:val="24"/>
        </w:rPr>
        <w:t>A tisztségviselők választása</w:t>
      </w:r>
    </w:p>
    <w:p>
      <w:pPr>
        <w:pStyle w:val="Normal"/>
        <w:jc w:val="center"/>
        <w:rPr/>
      </w:pPr>
      <w:r>
        <w:rPr>
          <w:rFonts w:eastAsia="Garamond" w:cs="Garamond" w:ascii="Garamond" w:hAnsi="Garamond"/>
          <w:b/>
          <w:sz w:val="24"/>
          <w:szCs w:val="24"/>
        </w:rPr>
        <w:t>62. §</w:t>
      </w:r>
    </w:p>
    <w:p>
      <w:pPr>
        <w:pStyle w:val="Normal"/>
        <w:jc w:val="both"/>
        <w:rPr/>
      </w:pPr>
      <w:r>
        <w:rPr>
          <w:rFonts w:eastAsia="Garamond" w:cs="Garamond" w:ascii="Garamond" w:hAnsi="Garamond"/>
          <w:sz w:val="24"/>
          <w:szCs w:val="24"/>
        </w:rPr>
        <w:t>(1) Tisztségviselő megválasztására – az elnök és az elnökhelyettes kivételével – a Küldöttgyűlés jogosult.</w:t>
      </w:r>
    </w:p>
    <w:p>
      <w:pPr>
        <w:pStyle w:val="Normal"/>
        <w:jc w:val="both"/>
        <w:rPr/>
      </w:pPr>
      <w:r>
        <w:rPr>
          <w:rFonts w:eastAsia="Garamond" w:cs="Garamond" w:ascii="Garamond" w:hAnsi="Garamond"/>
          <w:sz w:val="24"/>
          <w:szCs w:val="24"/>
        </w:rPr>
        <w:t>(2) Amennyiben az Alapszabály máshogy nem rendelkezik, a Küldöttgyűlés ezt a jogát átruházhatja a Választmányra.</w:t>
      </w:r>
    </w:p>
    <w:p>
      <w:pPr>
        <w:pStyle w:val="Normal"/>
        <w:jc w:val="both"/>
        <w:rPr/>
      </w:pPr>
      <w:r>
        <w:rPr>
          <w:rFonts w:eastAsia="Garamond" w:cs="Garamond" w:ascii="Garamond" w:hAnsi="Garamond"/>
          <w:sz w:val="24"/>
          <w:szCs w:val="24"/>
        </w:rPr>
        <w:t>(3) Tisztségviselőnek az Önkormányzat bármely tagja pályázhat.</w:t>
      </w:r>
    </w:p>
    <w:p>
      <w:pPr>
        <w:pStyle w:val="Normal"/>
        <w:jc w:val="both"/>
        <w:rPr/>
      </w:pPr>
      <w:r>
        <w:rPr>
          <w:rFonts w:eastAsia="Garamond" w:cs="Garamond" w:ascii="Garamond" w:hAnsi="Garamond"/>
          <w:sz w:val="24"/>
          <w:szCs w:val="24"/>
        </w:rPr>
        <w:t>(4)  Az alakuló küldöttgyűlésen megválasztott tisztségviselők tisztségüket az önkormányzati ciklusra eső őszi szorgalmi időszak első hetét megelőző hét első napjától töltik be; amennyiben az adott tisztségviselői pozíció – vagy a megválasztott tisztségviselő feladatkörének megfelelő pozíció – a megválasztás időpontjában betöltetlen, úgy e tisztségviselő az önkormányzati ciklusra eső őszi szorgalmi időszak első hetét megelőző hét első napjáig megbízottként tölti be tisztségét.</w:t>
      </w:r>
    </w:p>
    <w:p>
      <w:pPr>
        <w:pStyle w:val="Normal"/>
        <w:jc w:val="both"/>
        <w:rPr/>
      </w:pPr>
      <w:r>
        <w:rPr>
          <w:rFonts w:eastAsia="Garamond" w:cs="Garamond" w:ascii="Garamond" w:hAnsi="Garamond"/>
          <w:sz w:val="24"/>
          <w:szCs w:val="24"/>
        </w:rPr>
        <w:t xml:space="preserve">(5) A nem alakuló küldöttgyűlésen megválasztott tisztségviselő, amennyiben az adott tisztségviselői pozíció – vagy a megválasztott tisztségviselő feladatkörének megfelelő pozíció – a megválasztás időpontjában betöltetlen és az önkormányzati ciklusra eső őszi szorgalmi időszak első hetét megelőző hét első napja előtt lett megválasztva, úgy megválasztása és az önkormányzati ciklusra eső őszi szorgalmi időszak első hetét megelőző hét első napja között megbízottként tölti be tisztségét; különben pozícióját megválasztásától kezdve tölti be. </w:t>
      </w:r>
    </w:p>
    <w:p>
      <w:pPr>
        <w:pStyle w:val="Normal"/>
        <w:jc w:val="center"/>
        <w:rPr/>
      </w:pPr>
      <w:r>
        <w:rPr>
          <w:rFonts w:eastAsia="Garamond" w:cs="Garamond" w:ascii="Garamond" w:hAnsi="Garamond"/>
          <w:b/>
          <w:sz w:val="24"/>
          <w:szCs w:val="24"/>
        </w:rPr>
        <w:t>63. §</w:t>
      </w:r>
    </w:p>
    <w:p>
      <w:pPr>
        <w:pStyle w:val="Normal"/>
        <w:jc w:val="both"/>
        <w:rPr/>
      </w:pPr>
      <w:r>
        <w:rPr>
          <w:rFonts w:eastAsia="Garamond" w:cs="Garamond" w:ascii="Garamond" w:hAnsi="Garamond"/>
          <w:sz w:val="24"/>
          <w:szCs w:val="24"/>
        </w:rPr>
        <w:t>(1) Tisztségviselői pályázatokat a (2) és (4) bekezdésekben foglalt kivételektől eltekintve az elnök vagy kétharmados többséggel a Küldöttgyűlés jogosult kiírni.</w:t>
      </w:r>
    </w:p>
    <w:p>
      <w:pPr>
        <w:pStyle w:val="Normal"/>
        <w:jc w:val="both"/>
        <w:rPr/>
      </w:pPr>
      <w:r>
        <w:rPr>
          <w:rFonts w:eastAsia="Garamond" w:cs="Garamond" w:ascii="Garamond" w:hAnsi="Garamond"/>
          <w:sz w:val="24"/>
          <w:szCs w:val="24"/>
        </w:rPr>
        <w:t>(2) Az elnökválasztás során valamennyi elnökjelölt pályázatának mellékletként tartalmaznia kell a következő ciklusra vonatkozó tisztségviselői pályázatok kiírásait. Amennyiben az elnökválasztás eredményes, úgy a megválasztott elnökjelölthöz tartozó pályázatokat a Választási Bizottság az elnökválasztás eredményének kihirdetésével ki kell írnia.</w:t>
      </w:r>
    </w:p>
    <w:p>
      <w:pPr>
        <w:pStyle w:val="Normal"/>
        <w:jc w:val="both"/>
        <w:rPr/>
      </w:pPr>
      <w:r>
        <w:rPr>
          <w:rFonts w:eastAsia="Garamond" w:cs="Garamond" w:ascii="Garamond" w:hAnsi="Garamond"/>
          <w:sz w:val="24"/>
          <w:szCs w:val="24"/>
        </w:rPr>
        <w:t>(3) A tisztségviselői pályázatokba foglalt feladatköröknek le kell fednie:</w:t>
      </w:r>
    </w:p>
    <w:p>
      <w:pPr>
        <w:pStyle w:val="Normal"/>
        <w:ind w:left="567"/>
        <w:jc w:val="both"/>
        <w:rPr/>
      </w:pPr>
      <w:r>
        <w:rPr>
          <w:rFonts w:eastAsia="Garamond" w:cs="Garamond" w:ascii="Garamond" w:hAnsi="Garamond"/>
          <w:sz w:val="24"/>
          <w:szCs w:val="24"/>
        </w:rPr>
        <w:t>a) az Önkormányzat gazdasági és pénzügyi feladatainak intézése;</w:t>
      </w:r>
    </w:p>
    <w:p>
      <w:pPr>
        <w:pStyle w:val="Normal"/>
        <w:ind w:left="567"/>
        <w:jc w:val="both"/>
        <w:rPr/>
      </w:pPr>
      <w:r>
        <w:rPr>
          <w:rFonts w:eastAsia="Garamond" w:cs="Garamond" w:ascii="Garamond" w:hAnsi="Garamond"/>
          <w:sz w:val="24"/>
          <w:szCs w:val="24"/>
        </w:rPr>
        <w:t>b) a hallgatók tanulmányi ügyekben való tájékoztatása;</w:t>
      </w:r>
    </w:p>
    <w:p>
      <w:pPr>
        <w:pStyle w:val="Normal"/>
        <w:ind w:left="567"/>
        <w:jc w:val="both"/>
        <w:rPr/>
      </w:pPr>
      <w:r>
        <w:rPr>
          <w:rFonts w:eastAsia="Garamond" w:cs="Garamond" w:ascii="Garamond" w:hAnsi="Garamond"/>
          <w:sz w:val="24"/>
          <w:szCs w:val="24"/>
        </w:rPr>
        <w:t>c) az Önkormányzat hirdetési és tájékoztatási felületeinek (különös tekintettel a honlapra, levelezőlistákra, közösségi oldalakra) rendszeres frissítése, összehangolása;</w:t>
      </w:r>
    </w:p>
    <w:p>
      <w:pPr>
        <w:pStyle w:val="Normal"/>
        <w:ind w:left="567"/>
        <w:jc w:val="both"/>
        <w:rPr/>
      </w:pPr>
      <w:r>
        <w:rPr>
          <w:rFonts w:eastAsia="Garamond" w:cs="Garamond" w:ascii="Garamond" w:hAnsi="Garamond"/>
          <w:sz w:val="24"/>
          <w:szCs w:val="24"/>
        </w:rPr>
        <w:t>d) ösztöndíjakkal kapcsolatos érdekképviseleti munka koordinálása;</w:t>
      </w:r>
    </w:p>
    <w:p>
      <w:pPr>
        <w:pStyle w:val="Normal"/>
        <w:ind w:left="567"/>
        <w:jc w:val="both"/>
        <w:rPr/>
      </w:pPr>
      <w:r>
        <w:rPr>
          <w:rFonts w:eastAsia="Garamond" w:cs="Garamond" w:ascii="Garamond" w:hAnsi="Garamond"/>
          <w:sz w:val="24"/>
          <w:szCs w:val="24"/>
        </w:rPr>
        <w:t xml:space="preserve">e) az Önkormányzati lap kiadásának megszervezését; </w:t>
      </w:r>
    </w:p>
    <w:p>
      <w:pPr>
        <w:pStyle w:val="Normal"/>
        <w:ind w:left="567"/>
        <w:jc w:val="both"/>
        <w:rPr/>
      </w:pPr>
      <w:r>
        <w:rPr>
          <w:rFonts w:eastAsia="Garamond" w:cs="Garamond" w:ascii="Garamond" w:hAnsi="Garamond"/>
          <w:sz w:val="24"/>
          <w:szCs w:val="24"/>
        </w:rPr>
        <w:t>f) a mentorrendszer koordinálása.</w:t>
      </w:r>
    </w:p>
    <w:p>
      <w:pPr>
        <w:pStyle w:val="Normal"/>
        <w:jc w:val="both"/>
        <w:rPr/>
      </w:pPr>
      <w:r>
        <w:rPr>
          <w:rFonts w:eastAsia="Garamond" w:cs="Garamond" w:ascii="Garamond" w:hAnsi="Garamond"/>
          <w:sz w:val="24"/>
          <w:szCs w:val="24"/>
        </w:rPr>
        <w:t>(4) A szakterületi koordinátorok és az Ellenőrző Bizottság tagjai esetén a feladatkörökről jelen Alapszabály rendelkezik, külön pályázati kiírás nem születik. Ezekre a tisztségekre a pályázás folyamatos.</w:t>
      </w:r>
    </w:p>
    <w:p>
      <w:pPr>
        <w:pStyle w:val="Normal"/>
        <w:jc w:val="both"/>
        <w:rPr/>
      </w:pPr>
      <w:r>
        <w:rPr>
          <w:rFonts w:eastAsia="Garamond" w:cs="Garamond" w:ascii="Garamond" w:hAnsi="Garamond"/>
          <w:sz w:val="24"/>
          <w:szCs w:val="24"/>
        </w:rPr>
        <w:t>(5) Ha az elnökválasztás érvénytelen vagy eredménytelen, akkor a Küldöttgyűlés kötelessége a záró küldöttgyűlési ülés alkalmával tisztségviselői pályázatokat kiírni a következő ciklusra.</w:t>
      </w:r>
    </w:p>
    <w:p>
      <w:pPr>
        <w:pStyle w:val="Normal"/>
        <w:jc w:val="both"/>
        <w:rPr/>
      </w:pPr>
      <w:r>
        <w:rPr>
          <w:rFonts w:eastAsia="Garamond" w:cs="Garamond" w:ascii="Garamond" w:hAnsi="Garamond"/>
          <w:sz w:val="24"/>
          <w:szCs w:val="24"/>
        </w:rPr>
        <w:t>(6) Pályázni a megválasztó testület ügyrendjében meghatározott módon lehet.</w:t>
      </w:r>
    </w:p>
    <w:p>
      <w:pPr>
        <w:pStyle w:val="Normal"/>
        <w:jc w:val="center"/>
        <w:rPr/>
      </w:pPr>
      <w:r>
        <w:rPr>
          <w:rFonts w:eastAsia="Garamond" w:cs="Garamond" w:ascii="Garamond" w:hAnsi="Garamond"/>
          <w:b/>
          <w:sz w:val="24"/>
          <w:szCs w:val="24"/>
        </w:rPr>
        <w:t>64. §</w:t>
      </w:r>
    </w:p>
    <w:p>
      <w:pPr>
        <w:pStyle w:val="Normal"/>
        <w:jc w:val="both"/>
        <w:rPr/>
      </w:pPr>
      <w:r>
        <w:rPr>
          <w:rFonts w:eastAsia="Garamond" w:cs="Garamond" w:ascii="Garamond" w:hAnsi="Garamond"/>
          <w:sz w:val="24"/>
          <w:szCs w:val="24"/>
        </w:rPr>
        <w:t>(1) A kiírt tisztségviselői pályázatoknak tartalmazniuk kell a következő pontokat:</w:t>
      </w:r>
    </w:p>
    <w:p>
      <w:pPr>
        <w:pStyle w:val="Normal"/>
        <w:ind w:left="567"/>
        <w:jc w:val="both"/>
        <w:rPr/>
      </w:pPr>
      <w:r>
        <w:rPr>
          <w:rFonts w:eastAsia="Garamond" w:cs="Garamond" w:ascii="Garamond" w:hAnsi="Garamond"/>
          <w:sz w:val="24"/>
          <w:szCs w:val="24"/>
        </w:rPr>
        <w:t>a) pozíció megnevezését;</w:t>
      </w:r>
    </w:p>
    <w:p>
      <w:pPr>
        <w:pStyle w:val="Normal"/>
        <w:ind w:left="567"/>
        <w:jc w:val="both"/>
        <w:rPr/>
      </w:pPr>
      <w:r>
        <w:rPr>
          <w:rFonts w:eastAsia="Garamond" w:cs="Garamond" w:ascii="Garamond" w:hAnsi="Garamond"/>
          <w:sz w:val="24"/>
          <w:szCs w:val="24"/>
        </w:rPr>
        <w:t>b) a tisztségviselői feladatkör megadását részletesen;</w:t>
      </w:r>
    </w:p>
    <w:p>
      <w:pPr>
        <w:pStyle w:val="Normal"/>
        <w:ind w:left="567"/>
        <w:jc w:val="both"/>
        <w:rPr/>
      </w:pPr>
      <w:r>
        <w:rPr>
          <w:rFonts w:eastAsia="Garamond" w:cs="Garamond" w:ascii="Garamond" w:hAnsi="Garamond"/>
          <w:sz w:val="24"/>
          <w:szCs w:val="24"/>
        </w:rPr>
        <w:t>c) a tisztségviselői ösztöndíj mértékét.</w:t>
      </w:r>
    </w:p>
    <w:p>
      <w:pPr>
        <w:pStyle w:val="Normal"/>
        <w:jc w:val="both"/>
        <w:rPr/>
      </w:pPr>
      <w:r>
        <w:rPr>
          <w:rFonts w:eastAsia="Garamond" w:cs="Garamond" w:ascii="Garamond" w:hAnsi="Garamond"/>
          <w:sz w:val="24"/>
          <w:szCs w:val="24"/>
        </w:rPr>
        <w:t xml:space="preserve">(2) A kiírt pályázatban a tisztségviselői ösztöndíj nem haladhatja meg a hallgatói normatíva ötven százalékát. </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47" w:name="__RefHeading___Toc8499_1607104415"/>
      <w:bookmarkEnd w:id="47"/>
      <w:r>
        <w:rPr>
          <w:rFonts w:eastAsia="Garamond" w:cs="Garamond" w:ascii="Garamond" w:hAnsi="Garamond"/>
          <w:b w:val="false"/>
          <w:i/>
          <w:sz w:val="24"/>
          <w:szCs w:val="24"/>
        </w:rPr>
        <w:t>A tisztségviselők választásának menete</w:t>
      </w:r>
    </w:p>
    <w:p>
      <w:pPr>
        <w:pStyle w:val="Normal"/>
        <w:jc w:val="center"/>
        <w:rPr/>
      </w:pPr>
      <w:r>
        <w:rPr>
          <w:rFonts w:eastAsia="Garamond" w:cs="Garamond" w:ascii="Garamond" w:hAnsi="Garamond"/>
          <w:b/>
          <w:sz w:val="24"/>
          <w:szCs w:val="24"/>
        </w:rPr>
        <w:t>65. §</w:t>
      </w:r>
    </w:p>
    <w:p>
      <w:pPr>
        <w:pStyle w:val="Normal"/>
        <w:jc w:val="both"/>
        <w:rPr/>
      </w:pPr>
      <w:r>
        <w:rPr>
          <w:rFonts w:eastAsia="Garamond" w:cs="Garamond" w:ascii="Garamond" w:hAnsi="Garamond"/>
          <w:sz w:val="24"/>
          <w:szCs w:val="24"/>
        </w:rPr>
        <w:t xml:space="preserve">Az elnökre és elnökhelyettesre nem vonatkoznak a 66. § és a 67. § rendelkezései. </w:t>
      </w:r>
    </w:p>
    <w:p>
      <w:pPr>
        <w:pStyle w:val="Normal"/>
        <w:jc w:val="center"/>
        <w:rPr/>
      </w:pPr>
      <w:r>
        <w:rPr>
          <w:rFonts w:eastAsia="Garamond" w:cs="Garamond" w:ascii="Garamond" w:hAnsi="Garamond"/>
          <w:b/>
          <w:sz w:val="24"/>
          <w:szCs w:val="24"/>
        </w:rPr>
        <w:t>66. §</w:t>
      </w:r>
    </w:p>
    <w:p>
      <w:pPr>
        <w:pStyle w:val="Normal"/>
        <w:jc w:val="both"/>
        <w:rPr/>
      </w:pPr>
      <w:r>
        <w:rPr>
          <w:rFonts w:eastAsia="Garamond" w:cs="Garamond" w:ascii="Garamond" w:hAnsi="Garamond"/>
          <w:bCs/>
          <w:sz w:val="24"/>
          <w:szCs w:val="24"/>
        </w:rPr>
        <w:t xml:space="preserve">(1) </w:t>
      </w:r>
      <w:r>
        <w:rPr>
          <w:rFonts w:eastAsia="Garamond" w:cs="Garamond" w:ascii="Garamond" w:hAnsi="Garamond"/>
          <w:sz w:val="24"/>
          <w:szCs w:val="24"/>
        </w:rPr>
        <w:t>A tisztségviselőjelöltnek meg kell erősítenie a pályázási szándékát a megválasztását tárgyaló testület ügyrendje alapján.</w:t>
      </w:r>
    </w:p>
    <w:p>
      <w:pPr>
        <w:pStyle w:val="Normal"/>
        <w:jc w:val="both"/>
        <w:rPr/>
      </w:pPr>
      <w:r>
        <w:rPr>
          <w:rFonts w:eastAsia="Garamond" w:cs="Garamond" w:ascii="Garamond" w:hAnsi="Garamond"/>
          <w:sz w:val="24"/>
          <w:szCs w:val="24"/>
        </w:rPr>
        <w:t>(2) A Küldöttgyűlés csak olyan személy pályázatát tárgyalhatja, aki a tisztségviselői poszt betöltését tárgyaló ülés hivatalos meghívójában szereplő kezdeti időpont előtt 72 – alakuló küldöttgyűlési ülés esetén 96 – órával benyújtotta pályázatát az adott tisztségre és azt a képviselőknek elektronikusan eljuttatta. Különösen indokolt esetben a testület ettől a rendelkezéstől kétharmados többséggel eltekinthet.</w:t>
      </w:r>
    </w:p>
    <w:p>
      <w:pPr>
        <w:pStyle w:val="Normal"/>
        <w:jc w:val="both"/>
        <w:rPr/>
      </w:pPr>
      <w:r>
        <w:rPr>
          <w:rFonts w:eastAsia="Garamond" w:cs="Garamond" w:ascii="Garamond" w:hAnsi="Garamond"/>
          <w:sz w:val="24"/>
          <w:szCs w:val="24"/>
        </w:rPr>
        <w:t xml:space="preserve">(3) Amennyiben pályázat érkezik egy betöltetlen tisztségre, úgy azt a következő olyan küldöttgyűlési ülésen tárgyalni kell, amely eleget tesz a (2) bekezdésben foglaltaknak. </w:t>
      </w:r>
    </w:p>
    <w:p>
      <w:pPr>
        <w:pStyle w:val="Normal"/>
        <w:jc w:val="both"/>
        <w:rPr/>
      </w:pPr>
      <w:r>
        <w:rPr>
          <w:rFonts w:eastAsia="Garamond" w:cs="Garamond" w:ascii="Garamond" w:hAnsi="Garamond"/>
          <w:sz w:val="24"/>
          <w:szCs w:val="24"/>
        </w:rPr>
        <w:t>(4) A jelölés és a tisztség betöltése között a jelöltek tanácskozási joggal vesznek részt a tisztség betöltését tárgyaló testület ülésén, amennyiben egyébként nem rendelkeznek tanácskozási vagy szavazati joggal.</w:t>
      </w:r>
      <w:bookmarkStart w:id="48" w:name="bookmark=id.44sinio"/>
      <w:bookmarkEnd w:id="48"/>
    </w:p>
    <w:p>
      <w:pPr>
        <w:pStyle w:val="Normal"/>
        <w:jc w:val="both"/>
        <w:rPr/>
      </w:pPr>
      <w:r>
        <w:rPr>
          <w:rFonts w:eastAsia="Garamond" w:cs="Garamond" w:ascii="Garamond" w:hAnsi="Garamond"/>
          <w:sz w:val="24"/>
          <w:szCs w:val="24"/>
        </w:rPr>
        <w:t>(5)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pPr>
        <w:pStyle w:val="Normal"/>
        <w:jc w:val="center"/>
        <w:rPr/>
      </w:pPr>
      <w:r>
        <w:rPr>
          <w:rFonts w:eastAsia="Garamond" w:cs="Garamond" w:ascii="Garamond" w:hAnsi="Garamond"/>
          <w:b/>
          <w:color w:val="000000"/>
          <w:sz w:val="24"/>
          <w:szCs w:val="24"/>
        </w:rPr>
        <w:t>67. §</w:t>
      </w:r>
    </w:p>
    <w:p>
      <w:pPr>
        <w:pStyle w:val="Normal"/>
        <w:jc w:val="both"/>
        <w:rPr/>
      </w:pPr>
      <w:r>
        <w:rPr>
          <w:rFonts w:eastAsia="Garamond" w:cs="Garamond" w:ascii="Garamond" w:hAnsi="Garamond"/>
          <w:color w:val="000000"/>
          <w:sz w:val="24"/>
          <w:szCs w:val="24"/>
        </w:rPr>
        <w:t>(1) A tisztségviselők megválasztása titkos szavazással történik az őket megválasztó testület ügyrendje szerint.</w:t>
      </w:r>
    </w:p>
    <w:p>
      <w:pPr>
        <w:pStyle w:val="Normal"/>
        <w:jc w:val="both"/>
        <w:rPr/>
      </w:pPr>
      <w:r>
        <w:rPr>
          <w:rFonts w:eastAsia="Garamond" w:cs="Garamond" w:ascii="Garamond" w:hAnsi="Garamond"/>
          <w:color w:val="000000"/>
          <w:sz w:val="24"/>
          <w:szCs w:val="24"/>
        </w:rPr>
        <w:t>(2) A jelöltek meghallgatása az őket megválasztó testület ügyrendje alapján történik.</w:t>
      </w:r>
    </w:p>
    <w:p>
      <w:pPr>
        <w:pStyle w:val="Normal"/>
        <w:jc w:val="both"/>
        <w:rPr/>
      </w:pPr>
      <w:r>
        <w:rPr>
          <w:rFonts w:eastAsia="Garamond" w:cs="Garamond" w:ascii="Garamond" w:hAnsi="Garamond"/>
          <w:color w:val="000000"/>
          <w:sz w:val="24"/>
          <w:szCs w:val="24"/>
        </w:rPr>
        <w:t>(3) A tisztségviselő-választás legfeljebb három szavazási fordulóból áll.</w:t>
      </w:r>
    </w:p>
    <w:p>
      <w:pPr>
        <w:pStyle w:val="Normal"/>
        <w:jc w:val="both"/>
        <w:rPr/>
      </w:pPr>
      <w:r>
        <w:rPr>
          <w:rFonts w:eastAsia="Garamond" w:cs="Garamond" w:ascii="Garamond" w:hAnsi="Garamond"/>
          <w:color w:val="000000"/>
          <w:sz w:val="24"/>
          <w:szCs w:val="24"/>
        </w:rPr>
        <w:t>(4) Az első és a második fordulóban a tisztség betöltéséhez kétharmados többség szükséges.</w:t>
      </w:r>
    </w:p>
    <w:p>
      <w:pPr>
        <w:pStyle w:val="Normal"/>
        <w:jc w:val="both"/>
        <w:rPr/>
      </w:pPr>
      <w:r>
        <w:rPr>
          <w:rFonts w:eastAsia="Garamond" w:cs="Garamond" w:ascii="Garamond" w:hAnsi="Garamond"/>
          <w:color w:val="000000"/>
          <w:sz w:val="24"/>
          <w:szCs w:val="24"/>
        </w:rPr>
        <w:t>(5) Amennyiben a második fordulóban egyik jelölt sem szerez kétharmados többséget és az elutasító szavazatok aránya nem több mint kétharmad, harmadik fordulóra kerül sor.</w:t>
      </w:r>
    </w:p>
    <w:p>
      <w:pPr>
        <w:pStyle w:val="Normal"/>
        <w:jc w:val="both"/>
        <w:rPr/>
      </w:pPr>
      <w:r>
        <w:rPr>
          <w:rFonts w:eastAsia="Garamond" w:cs="Garamond" w:ascii="Garamond" w:hAnsi="Garamond"/>
          <w:color w:val="000000"/>
          <w:sz w:val="24"/>
          <w:szCs w:val="24"/>
        </w:rPr>
        <w:t>(6) A harmadik fordulóban a tisztség betöltéséhez egyszerű többség szükséges.</w:t>
      </w:r>
    </w:p>
    <w:p>
      <w:pPr>
        <w:pStyle w:val="Normal"/>
        <w:jc w:val="both"/>
        <w:rPr/>
      </w:pPr>
      <w:r>
        <w:rPr>
          <w:rFonts w:eastAsia="Garamond" w:cs="Garamond" w:ascii="Garamond" w:hAnsi="Garamond"/>
          <w:color w:val="000000"/>
          <w:sz w:val="24"/>
          <w:szCs w:val="24"/>
        </w:rPr>
        <w:t>(7) A választás eredménytelen, ha nem kerül jelölt megválasztásra.</w:t>
      </w:r>
    </w:p>
    <w:p>
      <w:pPr>
        <w:pStyle w:val="Normal"/>
        <w:jc w:val="both"/>
        <w:rPr/>
      </w:pPr>
      <w:r>
        <w:rPr>
          <w:rFonts w:eastAsia="Garamond" w:cs="Garamond" w:ascii="Garamond" w:hAnsi="Garamond"/>
          <w:color w:val="000000"/>
          <w:sz w:val="24"/>
          <w:szCs w:val="24"/>
        </w:rPr>
        <w:t>(8) Ha egy korábbi tisztségviselőnek – az elnök kivételével – a legutóbbi záró küldöttgyűlési ülésen nem fogadták el a beszámolóját, a következő tisztségviselői pályázatát csak kétharmados többséggel lehet támogatni.</w:t>
      </w:r>
    </w:p>
    <w:p>
      <w:pPr>
        <w:pStyle w:val="Heading4"/>
        <w:keepNext w:val="true"/>
        <w:keepLines/>
        <w:widowControl/>
        <w:numPr>
          <w:ilvl w:val="0"/>
          <w:numId w:val="0"/>
        </w:numPr>
        <w:tabs>
          <w:tab w:val="clear" w:pos="708"/>
          <w:tab w:val="left" w:pos="-825" w:leader="none"/>
          <w:tab w:val="left" w:pos="838" w:leader="none"/>
        </w:tabs>
        <w:suppressAutoHyphens w:val="true"/>
        <w:bidi w:val="0"/>
        <w:spacing w:lineRule="auto" w:line="276" w:before="240" w:after="240"/>
        <w:ind w:hanging="0" w:left="0" w:right="0"/>
        <w:jc w:val="center"/>
        <w:rPr/>
      </w:pPr>
      <w:bookmarkStart w:id="49" w:name="__RefHeading___Toc8501_1607104415"/>
      <w:bookmarkEnd w:id="49"/>
      <w:r>
        <w:rPr>
          <w:rFonts w:eastAsia="Garamond" w:cs="Garamond" w:ascii="Garamond" w:hAnsi="Garamond"/>
          <w:b w:val="false"/>
          <w:i/>
          <w:sz w:val="24"/>
          <w:szCs w:val="24"/>
        </w:rPr>
        <w:t>A tisztségviselők szankcionálása és visszahívása</w:t>
      </w:r>
    </w:p>
    <w:p>
      <w:pPr>
        <w:pStyle w:val="Normal"/>
        <w:jc w:val="center"/>
        <w:rPr/>
      </w:pPr>
      <w:r>
        <w:rPr>
          <w:rFonts w:eastAsia="Garamond" w:cs="Garamond" w:ascii="Garamond" w:hAnsi="Garamond"/>
          <w:b/>
          <w:sz w:val="24"/>
          <w:szCs w:val="24"/>
        </w:rPr>
        <w:t>68. §</w:t>
      </w:r>
    </w:p>
    <w:p>
      <w:pPr>
        <w:pStyle w:val="Normal"/>
        <w:jc w:val="both"/>
        <w:rPr/>
      </w:pPr>
      <w:r>
        <w:rPr>
          <w:rFonts w:eastAsia="Garamond" w:cs="Garamond" w:ascii="Garamond" w:hAnsi="Garamond"/>
          <w:sz w:val="24"/>
          <w:szCs w:val="24"/>
        </w:rPr>
        <w:t>(1) Tisztségviselő visszahívására – az elnök és az elnökhelyettes kivételével – a Küldöttgyűlés jogosult.</w:t>
      </w:r>
    </w:p>
    <w:p>
      <w:pPr>
        <w:pStyle w:val="Normal"/>
        <w:jc w:val="both"/>
        <w:rPr/>
      </w:pPr>
      <w:r>
        <w:rPr>
          <w:rFonts w:eastAsia="Garamond" w:cs="Garamond" w:ascii="Garamond" w:hAnsi="Garamond"/>
          <w:sz w:val="24"/>
          <w:szCs w:val="24"/>
        </w:rPr>
        <w:t>(2) A visszahívási indítvány egyszerű többséggel kerül elfogadásra.</w:t>
      </w:r>
    </w:p>
    <w:p>
      <w:pPr>
        <w:pStyle w:val="Normal"/>
        <w:jc w:val="both"/>
        <w:rPr/>
      </w:pPr>
      <w:r>
        <w:rPr>
          <w:rFonts w:eastAsia="Garamond" w:cs="Garamond" w:ascii="Garamond" w:hAnsi="Garamond"/>
          <w:sz w:val="24"/>
          <w:szCs w:val="24"/>
        </w:rPr>
        <w:t>(3) Amennyiben a visszahívási indítvány elfogadásra kerül, úgy a tisztségviselői pozíció megüresedése azonnali hatályú.</w:t>
      </w:r>
    </w:p>
    <w:p>
      <w:pPr>
        <w:pStyle w:val="Normal"/>
        <w:spacing w:before="0" w:after="130"/>
        <w:jc w:val="both"/>
        <w:rPr/>
      </w:pPr>
      <w:r>
        <w:rPr>
          <w:rFonts w:eastAsia="Garamond" w:cs="Garamond" w:ascii="Garamond" w:hAnsi="Garamond"/>
          <w:sz w:val="24"/>
          <w:szCs w:val="24"/>
        </w:rPr>
        <w:t>(4) Sikertelen visszahívási indítvány esetén, visszahívásra legközelebb az arra jogosult testület következő ülésén kerülhet sor.</w:t>
      </w:r>
    </w:p>
    <w:p>
      <w:pPr>
        <w:pStyle w:val="Normal"/>
        <w:spacing w:before="0" w:after="130"/>
        <w:jc w:val="both"/>
        <w:rPr/>
      </w:pPr>
      <w:r>
        <w:rPr>
          <w:rFonts w:eastAsia="Garamond" w:cs="Garamond" w:ascii="Garamond" w:hAnsi="Garamond"/>
          <w:sz w:val="24"/>
          <w:szCs w:val="24"/>
        </w:rPr>
        <w:t xml:space="preserve">(5) Jelen szakasz rendelkezései nem vonatkoznak az Önkormányzat elnökére és elnökhelyettesére. </w:t>
      </w:r>
    </w:p>
    <w:p>
      <w:pPr>
        <w:pStyle w:val="Normal"/>
        <w:spacing w:before="0" w:after="130"/>
        <w:jc w:val="center"/>
        <w:rPr/>
      </w:pPr>
      <w:r>
        <w:rPr>
          <w:rFonts w:eastAsia="Garamond" w:cs="Garamond" w:ascii="Garamond" w:hAnsi="Garamond"/>
          <w:b/>
          <w:sz w:val="24"/>
          <w:szCs w:val="24"/>
        </w:rPr>
        <w:t>69. §</w:t>
      </w:r>
    </w:p>
    <w:p>
      <w:pPr>
        <w:pStyle w:val="Normal"/>
        <w:spacing w:before="0" w:after="130"/>
        <w:jc w:val="both"/>
        <w:rPr/>
      </w:pPr>
      <w:r>
        <w:rPr>
          <w:rFonts w:eastAsia="Garamond" w:cs="Garamond" w:ascii="Garamond" w:hAnsi="Garamond"/>
          <w:sz w:val="24"/>
          <w:szCs w:val="24"/>
        </w:rPr>
        <w:t>(1) Ha az Önkormányzat tisztségviselőjének munkájával kapcsolatban panasz merül fel, az adott döntéshozó szerv ügyrendjében meghatározott módon, napirendi pontként bármely erre jogosult személy kezdeményezheti a tisztségviselő rendkívüli beszámoltatását a Választmánynál vagy a Küldöttgyűlésnél.</w:t>
      </w:r>
    </w:p>
    <w:p>
      <w:pPr>
        <w:pStyle w:val="Normal"/>
        <w:spacing w:before="0" w:after="130"/>
        <w:jc w:val="both"/>
        <w:rPr/>
      </w:pPr>
      <w:r>
        <w:rPr>
          <w:rFonts w:eastAsia="Garamond" w:cs="Garamond" w:ascii="Garamond" w:hAnsi="Garamond"/>
          <w:sz w:val="24"/>
          <w:szCs w:val="24"/>
        </w:rPr>
        <w:t>(2)</w:t>
      </w:r>
      <w:r>
        <w:rPr>
          <w:rStyle w:val="FootnoteReference"/>
          <w:rFonts w:eastAsia="Garamond" w:cs="Garamond" w:ascii="Garamond" w:hAnsi="Garamond"/>
          <w:sz w:val="24"/>
          <w:szCs w:val="24"/>
        </w:rPr>
        <w:footnoteReference w:id="13"/>
      </w:r>
      <w:r>
        <w:rPr>
          <w:rFonts w:eastAsia="Garamond" w:cs="Garamond" w:ascii="Garamond" w:hAnsi="Garamond"/>
          <w:sz w:val="24"/>
          <w:szCs w:val="24"/>
        </w:rPr>
        <w:t xml:space="preserve"> Ha egy tisztségviselő rendes vagy rendkívüli beszámolóját a testület több mint fele elutasítja, a tisztségviselő következő havi ösztöndíját meg kell vonni valamint – az elnökhelyettes kivételével – küldöttgyűlési beszámoló esetén a levezető elnök köteles indítványozni napirenden belül a tisztségviselő visszahívását, választmányi rendkívüli beszámoló esetén a következő Küldöttgyűlésen annak levezető elnöke köteles a tisztségviselő visszahívását indítványozni.</w:t>
      </w:r>
    </w:p>
    <w:p>
      <w:pPr>
        <w:pStyle w:val="Normal"/>
        <w:spacing w:before="0" w:after="130"/>
        <w:jc w:val="both"/>
        <w:rPr/>
      </w:pPr>
      <w:r>
        <w:rPr>
          <w:rFonts w:eastAsia="Garamond" w:cs="Garamond" w:ascii="Garamond" w:hAnsi="Garamond"/>
          <w:sz w:val="24"/>
          <w:szCs w:val="24"/>
        </w:rPr>
        <w:t>(3)</w:t>
      </w:r>
      <w:r>
        <w:rPr>
          <w:rStyle w:val="FootnoteReference"/>
          <w:rFonts w:eastAsia="Garamond" w:cs="Garamond" w:ascii="Garamond" w:hAnsi="Garamond"/>
          <w:sz w:val="24"/>
          <w:szCs w:val="24"/>
        </w:rPr>
        <w:footnoteReference w:id="14"/>
      </w:r>
      <w:r>
        <w:rPr>
          <w:rFonts w:eastAsia="Garamond" w:cs="Garamond" w:ascii="Garamond" w:hAnsi="Garamond"/>
          <w:sz w:val="24"/>
          <w:szCs w:val="24"/>
        </w:rPr>
        <w:t xml:space="preserve"> Amennyiben egy tisztségviselő rendes vagy rendkívüli beszámolóját a beszámoltató testület tagjainak legalább fele utasítja el vagy kevesebb mint kétharmada fogadja el, a tisztségviselő következő havi ösztöndíja az egyébként meghatározott összeg fele.</w:t>
      </w:r>
    </w:p>
    <w:p>
      <w:pPr>
        <w:pStyle w:val="Normal"/>
        <w:spacing w:before="0" w:after="130"/>
        <w:jc w:val="both"/>
        <w:rPr/>
      </w:pPr>
      <w:r>
        <w:rPr>
          <w:rFonts w:eastAsia="Garamond" w:cs="Garamond" w:ascii="Garamond" w:hAnsi="Garamond"/>
          <w:sz w:val="24"/>
          <w:szCs w:val="24"/>
        </w:rPr>
        <w:t>(4)</w:t>
      </w:r>
      <w:r>
        <w:rPr>
          <w:rStyle w:val="FootnoteReference"/>
          <w:rFonts w:eastAsia="Garamond" w:cs="Garamond" w:ascii="Garamond" w:hAnsi="Garamond"/>
          <w:sz w:val="24"/>
          <w:szCs w:val="24"/>
        </w:rPr>
        <w:footnoteReference w:id="15"/>
      </w:r>
      <w:r>
        <w:rPr>
          <w:rFonts w:eastAsia="Garamond" w:cs="Garamond" w:ascii="Garamond" w:hAnsi="Garamond"/>
          <w:sz w:val="24"/>
          <w:szCs w:val="24"/>
        </w:rPr>
        <w:t xml:space="preserve"> –</w:t>
      </w:r>
    </w:p>
    <w:p>
      <w:pPr>
        <w:pStyle w:val="Normal"/>
        <w:spacing w:before="0" w:after="130"/>
        <w:jc w:val="both"/>
        <w:rPr/>
      </w:pPr>
      <w:r>
        <w:rPr>
          <w:rFonts w:eastAsia="Garamond" w:cs="Garamond" w:ascii="Garamond" w:hAnsi="Garamond"/>
          <w:sz w:val="24"/>
          <w:szCs w:val="24"/>
        </w:rPr>
        <w:t>(5)</w:t>
      </w:r>
      <w:r>
        <w:rPr>
          <w:rStyle w:val="FootnoteReference"/>
          <w:rFonts w:eastAsia="Garamond" w:cs="Garamond" w:ascii="Garamond" w:hAnsi="Garamond"/>
          <w:sz w:val="24"/>
          <w:szCs w:val="24"/>
        </w:rPr>
        <w:footnoteReference w:id="16"/>
      </w:r>
      <w:r>
        <w:rPr>
          <w:rFonts w:eastAsia="Garamond" w:cs="Garamond" w:ascii="Garamond" w:hAnsi="Garamond"/>
          <w:sz w:val="24"/>
          <w:szCs w:val="24"/>
        </w:rPr>
        <w:t xml:space="preserve"> –</w:t>
      </w:r>
    </w:p>
    <w:p>
      <w:pPr>
        <w:pStyle w:val="Normal"/>
        <w:spacing w:before="0" w:after="130"/>
        <w:jc w:val="both"/>
        <w:rPr/>
      </w:pPr>
      <w:r>
        <w:rPr>
          <w:rFonts w:eastAsia="Garamond" w:cs="Garamond" w:ascii="Garamond" w:hAnsi="Garamond"/>
          <w:sz w:val="24"/>
          <w:szCs w:val="24"/>
        </w:rPr>
        <w:t>(6) Az elnök esetében, ha szavazás kerül kiírásra a visszahívásáról, akkor a szavazás végéig a tisztségviselői ösztöndíjának kiutalását fel kell függeszteni.</w:t>
      </w:r>
    </w:p>
    <w:p>
      <w:pPr>
        <w:pStyle w:val="Heading4"/>
        <w:keepNext w:val="true"/>
        <w:keepLines/>
        <w:widowControl/>
        <w:numPr>
          <w:ilvl w:val="0"/>
          <w:numId w:val="0"/>
        </w:numPr>
        <w:suppressAutoHyphens w:val="true"/>
        <w:bidi w:val="0"/>
        <w:spacing w:lineRule="auto" w:line="276" w:before="240" w:after="240"/>
        <w:ind w:hanging="0" w:left="0" w:right="0"/>
        <w:jc w:val="center"/>
        <w:rPr/>
      </w:pPr>
      <w:bookmarkStart w:id="50" w:name="__RefHeading___Toc8503_1607104415"/>
      <w:bookmarkEnd w:id="50"/>
      <w:r>
        <w:rPr>
          <w:rFonts w:eastAsia="Garamond" w:cs="Garamond" w:ascii="Garamond" w:hAnsi="Garamond"/>
          <w:b w:val="false"/>
          <w:i/>
          <w:sz w:val="24"/>
          <w:szCs w:val="24"/>
        </w:rPr>
        <w:t>A tisztségviselőket érintő általános rendelkezések</w:t>
      </w:r>
    </w:p>
    <w:p>
      <w:pPr>
        <w:pStyle w:val="Normal"/>
        <w:jc w:val="center"/>
        <w:rPr/>
      </w:pPr>
      <w:r>
        <w:rPr>
          <w:rFonts w:eastAsia="Garamond" w:cs="Garamond" w:ascii="Garamond" w:hAnsi="Garamond"/>
          <w:b/>
          <w:sz w:val="24"/>
          <w:szCs w:val="24"/>
        </w:rPr>
        <w:t>70. §</w:t>
      </w:r>
    </w:p>
    <w:p>
      <w:pPr>
        <w:pStyle w:val="Normal"/>
        <w:jc w:val="both"/>
        <w:rPr/>
      </w:pPr>
      <w:r>
        <w:rPr>
          <w:rFonts w:eastAsia="Garamond" w:cs="Garamond" w:ascii="Garamond" w:hAnsi="Garamond"/>
          <w:sz w:val="24"/>
          <w:szCs w:val="24"/>
        </w:rPr>
        <w:t>(1) A tisztségviselők az adott testület ügyrendje alapján kötelesek beszámolni munkájukról</w:t>
      </w:r>
    </w:p>
    <w:p>
      <w:pPr>
        <w:pStyle w:val="Normal"/>
        <w:ind w:left="567"/>
        <w:jc w:val="both"/>
        <w:rPr/>
      </w:pPr>
      <w:r>
        <w:rPr>
          <w:rFonts w:eastAsia="Garamond" w:cs="Garamond" w:ascii="Garamond" w:hAnsi="Garamond"/>
          <w:sz w:val="24"/>
          <w:szCs w:val="24"/>
        </w:rPr>
        <w:t>a) minden rendes küldöttgyűlési ülésen;</w:t>
      </w:r>
    </w:p>
    <w:p>
      <w:pPr>
        <w:pStyle w:val="Normal"/>
        <w:ind w:left="567"/>
        <w:jc w:val="both"/>
        <w:rPr/>
      </w:pPr>
      <w:r>
        <w:rPr>
          <w:rFonts w:eastAsia="Garamond" w:cs="Garamond" w:ascii="Garamond" w:hAnsi="Garamond"/>
          <w:sz w:val="24"/>
          <w:szCs w:val="24"/>
        </w:rPr>
        <w:t>b) a 69. § (1) bekezdése alapján a Választmánynak és a Küldöttgyűlésnek.</w:t>
      </w:r>
    </w:p>
    <w:p>
      <w:pPr>
        <w:pStyle w:val="Normal"/>
        <w:jc w:val="both"/>
        <w:rPr/>
      </w:pPr>
      <w:r>
        <w:rPr>
          <w:rFonts w:eastAsia="Garamond" w:cs="Garamond" w:ascii="Garamond" w:hAnsi="Garamond"/>
          <w:sz w:val="24"/>
          <w:szCs w:val="24"/>
        </w:rPr>
        <w:t>(2) A tisztségviselők kötelesek a feladatkörük elvégzéséhez szükséges szabályzatokat, jogszabályokat ismerni és figyelemmel kísérni, azok változásairól az Önkormányzatot tájékoztatni.</w:t>
      </w:r>
    </w:p>
    <w:p>
      <w:pPr>
        <w:pStyle w:val="Normal"/>
        <w:jc w:val="center"/>
        <w:rPr/>
      </w:pPr>
      <w:r>
        <w:rPr>
          <w:rFonts w:eastAsia="Garamond" w:cs="Garamond" w:ascii="Garamond" w:hAnsi="Garamond"/>
          <w:b/>
          <w:sz w:val="24"/>
          <w:szCs w:val="24"/>
        </w:rPr>
        <w:t>71. §</w:t>
      </w:r>
    </w:p>
    <w:p>
      <w:pPr>
        <w:pStyle w:val="Normal"/>
        <w:jc w:val="both"/>
        <w:rPr/>
      </w:pPr>
      <w:r>
        <w:rPr>
          <w:rFonts w:eastAsia="Garamond" w:cs="Garamond" w:ascii="Garamond" w:hAnsi="Garamond"/>
          <w:sz w:val="24"/>
          <w:szCs w:val="24"/>
        </w:rPr>
        <w:t>(1) A tisztségviselő megbízatása megszűnik:</w:t>
      </w:r>
    </w:p>
    <w:p>
      <w:pPr>
        <w:pStyle w:val="Normal"/>
        <w:ind w:left="567"/>
        <w:jc w:val="both"/>
        <w:rPr/>
      </w:pPr>
      <w:r>
        <w:rPr>
          <w:rFonts w:eastAsia="Garamond" w:cs="Garamond" w:ascii="Garamond" w:hAnsi="Garamond"/>
          <w:sz w:val="24"/>
          <w:szCs w:val="24"/>
        </w:rPr>
        <w:t xml:space="preserve">a) Küldöttgyűlés általi visszahívással; </w:t>
      </w:r>
    </w:p>
    <w:p>
      <w:pPr>
        <w:pStyle w:val="Normal"/>
        <w:ind w:left="567"/>
        <w:jc w:val="both"/>
        <w:rPr/>
      </w:pPr>
      <w:r>
        <w:rPr>
          <w:rFonts w:eastAsia="Garamond" w:cs="Garamond" w:ascii="Garamond" w:hAnsi="Garamond"/>
          <w:sz w:val="24"/>
          <w:szCs w:val="24"/>
        </w:rPr>
        <w:t>b) önkormányzati tagságának megszűnése esetén;</w:t>
      </w:r>
    </w:p>
    <w:p>
      <w:pPr>
        <w:pStyle w:val="Normal"/>
        <w:ind w:left="567"/>
        <w:jc w:val="both"/>
        <w:rPr/>
      </w:pPr>
      <w:r>
        <w:rPr>
          <w:rFonts w:eastAsia="Garamond" w:cs="Garamond" w:ascii="Garamond" w:hAnsi="Garamond"/>
          <w:sz w:val="24"/>
          <w:szCs w:val="24"/>
        </w:rPr>
        <w:t>c) lemondással;</w:t>
      </w:r>
    </w:p>
    <w:p>
      <w:pPr>
        <w:pStyle w:val="Normal"/>
        <w:ind w:left="567"/>
        <w:jc w:val="both"/>
        <w:rPr/>
      </w:pPr>
      <w:r>
        <w:rPr>
          <w:rFonts w:eastAsia="Garamond" w:cs="Garamond" w:ascii="Garamond" w:hAnsi="Garamond"/>
          <w:sz w:val="24"/>
          <w:szCs w:val="24"/>
        </w:rPr>
        <w:t>d) megválasztását követő önkormányzati ciklusra eső őszi szorgalmi időszak első hetét megelőző hét első napján;</w:t>
      </w:r>
    </w:p>
    <w:p>
      <w:pPr>
        <w:pStyle w:val="Normal"/>
        <w:ind w:left="567"/>
        <w:jc w:val="both"/>
        <w:rPr/>
      </w:pPr>
      <w:r>
        <w:rPr>
          <w:rFonts w:eastAsia="Garamond" w:cs="Garamond" w:ascii="Garamond" w:hAnsi="Garamond"/>
          <w:sz w:val="24"/>
          <w:szCs w:val="24"/>
        </w:rPr>
        <w:t>e) ha jogszabályban, jelen Alapszabályban vagy egyéb egyetemi szabályzatban foglalt összeférhetetlenség megszüntetésére rendelkezésre álló időn belül nem szünteti meg az összeférhetetlenség okát.</w:t>
      </w:r>
    </w:p>
    <w:p>
      <w:pPr>
        <w:pStyle w:val="Normal"/>
        <w:jc w:val="both"/>
        <w:rPr/>
      </w:pPr>
      <w:r>
        <w:rPr>
          <w:rFonts w:eastAsia="Garamond" w:cs="Garamond" w:ascii="Garamond" w:hAnsi="Garamond"/>
          <w:sz w:val="24"/>
          <w:szCs w:val="24"/>
        </w:rPr>
        <w:t>(2) A lemondást a Küldöttgyűlés számára szóban vagy saját kezűleg aláírt írásos nyilatkozattal kell megerősíteni.</w:t>
      </w:r>
    </w:p>
    <w:p>
      <w:pPr>
        <w:pStyle w:val="Normal"/>
        <w:jc w:val="both"/>
        <w:rPr/>
      </w:pPr>
      <w:r>
        <w:rPr>
          <w:rFonts w:eastAsia="Garamond" w:cs="Garamond" w:ascii="Garamond" w:hAnsi="Garamond"/>
          <w:sz w:val="24"/>
          <w:szCs w:val="24"/>
        </w:rPr>
        <w:t>(3) Egy személy csak egy tisztségviselői posztot tölthet be egyszerre.</w:t>
      </w:r>
    </w:p>
    <w:p>
      <w:pPr>
        <w:pStyle w:val="Normal"/>
        <w:jc w:val="both"/>
        <w:rPr/>
      </w:pPr>
      <w:r>
        <w:rPr>
          <w:rFonts w:eastAsia="Garamond" w:cs="Garamond" w:ascii="Garamond" w:hAnsi="Garamond"/>
          <w:sz w:val="24"/>
          <w:szCs w:val="24"/>
        </w:rPr>
        <w:t>(4) A tisztségviselő mandátumának megszűnése után köteles a lezárt és függő ügyeket, a tevékenységhez szükséges információkat átadni az elnöknek. Az elnök és az elnökhelyettes esetében a vonatkozó rektori utasítás szerint az átadás-átvételről jegyzőkönyvet kell készíteni.</w:t>
      </w:r>
    </w:p>
    <w:p>
      <w:pPr>
        <w:pStyle w:val="Normal"/>
        <w:jc w:val="both"/>
        <w:rPr/>
      </w:pPr>
      <w:r>
        <w:rPr>
          <w:rFonts w:eastAsia="Garamond" w:cs="Garamond" w:ascii="Garamond" w:hAnsi="Garamond"/>
          <w:sz w:val="24"/>
          <w:szCs w:val="24"/>
        </w:rPr>
        <w:t>(5) A tisztségviselők nem állhatnak közalkalmazotti jogviszonyban az Egyetemmel. Amennyiben az fennáll, kötelesek azt 21 napon belül megszüntetni.</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51" w:name="__RefHeading___Toc8505_1607104415"/>
      <w:bookmarkEnd w:id="51"/>
      <w:r>
        <w:rPr>
          <w:rFonts w:eastAsia="Garamond" w:cs="Garamond" w:ascii="Garamond" w:hAnsi="Garamond"/>
          <w:b w:val="false"/>
          <w:i/>
          <w:sz w:val="24"/>
          <w:szCs w:val="24"/>
        </w:rPr>
        <w:t>A tisztségviselői ösztöndíjak</w:t>
      </w:r>
    </w:p>
    <w:p>
      <w:pPr>
        <w:pStyle w:val="Normal"/>
        <w:jc w:val="center"/>
        <w:rPr/>
      </w:pPr>
      <w:r>
        <w:rPr>
          <w:rFonts w:eastAsia="Garamond" w:cs="Garamond" w:ascii="Garamond" w:hAnsi="Garamond"/>
          <w:b/>
          <w:sz w:val="24"/>
          <w:szCs w:val="24"/>
        </w:rPr>
        <w:t>72. §</w:t>
      </w:r>
    </w:p>
    <w:p>
      <w:pPr>
        <w:pStyle w:val="Normal"/>
        <w:jc w:val="both"/>
        <w:rPr/>
      </w:pPr>
      <w:r>
        <w:rPr>
          <w:rFonts w:eastAsia="Garamond" w:cs="Garamond" w:ascii="Garamond" w:hAnsi="Garamond"/>
          <w:sz w:val="24"/>
          <w:szCs w:val="24"/>
        </w:rPr>
        <w:t>(1) A tisztségviselők a pályázatukban vállaltaknak teljesítése esetén mandátumuk idejére a tanév folyamán havi rendszerességgel közéleti ösztöndíjban részesülnek.</w:t>
      </w:r>
    </w:p>
    <w:p>
      <w:pPr>
        <w:pStyle w:val="Normal"/>
        <w:keepNext w:val="true"/>
        <w:jc w:val="both"/>
        <w:rPr/>
      </w:pPr>
      <w:r>
        <w:rPr>
          <w:rFonts w:eastAsia="Garamond" w:cs="Garamond" w:ascii="Garamond" w:hAnsi="Garamond"/>
          <w:sz w:val="24"/>
          <w:szCs w:val="24"/>
        </w:rPr>
        <w:t>(2) Az ösztöndíj havi összege legfeljebb az egy főre jutó éves hallgatói normatíva meghatározott százaléka, mely az alábbiak szerint kerül megállapításra az adott önkormányzati ciklusra:</w:t>
      </w:r>
    </w:p>
    <w:p>
      <w:pPr>
        <w:pStyle w:val="Normal"/>
        <w:ind w:left="567"/>
        <w:jc w:val="both"/>
        <w:rPr/>
      </w:pPr>
      <w:r>
        <w:rPr>
          <w:rFonts w:eastAsia="Garamond" w:cs="Garamond" w:ascii="Garamond" w:hAnsi="Garamond"/>
          <w:sz w:val="24"/>
          <w:szCs w:val="24"/>
        </w:rPr>
        <w:t>a) az elnök, elnökhelyettes, az Ellenőrző Bizottság elnökének és tagjainak esetében az elnök javaslatára az alakuló küldöttgyűlés határozza meg;</w:t>
      </w:r>
    </w:p>
    <w:p>
      <w:pPr>
        <w:pStyle w:val="Normal"/>
        <w:ind w:left="567"/>
        <w:jc w:val="both"/>
        <w:rPr/>
      </w:pPr>
      <w:r>
        <w:rPr>
          <w:rFonts w:eastAsia="Garamond" w:cs="Garamond" w:ascii="Garamond" w:hAnsi="Garamond"/>
          <w:sz w:val="24"/>
          <w:szCs w:val="24"/>
        </w:rPr>
        <w:t>b) a szakterületi koordinátoroknak, esetében az elnök pályázatában határozza meg;</w:t>
      </w:r>
    </w:p>
    <w:p>
      <w:pPr>
        <w:pStyle w:val="Normal"/>
        <w:ind w:left="567"/>
        <w:jc w:val="both"/>
        <w:rPr/>
      </w:pPr>
      <w:r>
        <w:rPr>
          <w:rFonts w:eastAsia="Garamond" w:cs="Garamond" w:ascii="Garamond" w:hAnsi="Garamond"/>
          <w:sz w:val="24"/>
          <w:szCs w:val="24"/>
        </w:rPr>
        <w:t>c) minden más tisztségviselő esetén a pályázati kiírásban kerül meghatározásra.</w:t>
      </w:r>
    </w:p>
    <w:p>
      <w:pPr>
        <w:pStyle w:val="Normal"/>
        <w:jc w:val="both"/>
        <w:rPr/>
      </w:pPr>
      <w:r>
        <w:rPr>
          <w:rFonts w:eastAsia="Garamond" w:cs="Garamond" w:ascii="Garamond" w:hAnsi="Garamond"/>
          <w:sz w:val="24"/>
          <w:szCs w:val="24"/>
        </w:rPr>
        <w:t>(3) A tisztségviselők tisztségükhöz köthető tevékenységekért másfajta juttatásban nem részesülhetnek.</w:t>
      </w:r>
    </w:p>
    <w:p>
      <w:pPr>
        <w:pStyle w:val="Normal"/>
        <w:jc w:val="both"/>
        <w:rPr/>
      </w:pPr>
      <w:r>
        <w:rPr>
          <w:rFonts w:eastAsia="Garamond" w:cs="Garamond" w:ascii="Garamond" w:hAnsi="Garamond"/>
          <w:sz w:val="24"/>
          <w:szCs w:val="24"/>
        </w:rPr>
        <w:t>(4) A havonta kiutalásra kerülő ösztöndíjak összegét a tisztség megnevezésével az Önkormányzat honlapján havonta nyilvánosságra kell hozni.</w:t>
      </w:r>
    </w:p>
    <w:p>
      <w:pPr>
        <w:pStyle w:val="Normal"/>
        <w:jc w:val="both"/>
        <w:rPr/>
      </w:pPr>
      <w:r>
        <w:rPr>
          <w:rFonts w:eastAsia="Garamond" w:cs="Garamond" w:ascii="Garamond" w:hAnsi="Garamond"/>
          <w:sz w:val="24"/>
          <w:szCs w:val="24"/>
        </w:rPr>
        <w:t>(5) A Küldöttgyűlés rendes ülésén – egyetlen önkormányzati ciklusra, vagy ennél rövidebb időtartamra – eltérhet a (2) bekezdésekben foglaltaktól, amennyiben a Küldöttgyűlés szavazati joggal rendelkező tagjai szavazatának kétharmada egybehangzó.</w:t>
      </w:r>
    </w:p>
    <w:p>
      <w:pPr>
        <w:pStyle w:val="Heading3"/>
        <w:keepNext w:val="true"/>
        <w:keepLines/>
        <w:widowControl/>
        <w:numPr>
          <w:ilvl w:val="0"/>
          <w:numId w:val="0"/>
        </w:numPr>
        <w:suppressAutoHyphens w:val="true"/>
        <w:bidi w:val="0"/>
        <w:spacing w:lineRule="auto" w:line="276" w:before="245" w:after="130"/>
        <w:ind w:hanging="0" w:left="0" w:right="0"/>
        <w:jc w:val="center"/>
        <w:rPr/>
      </w:pPr>
      <w:bookmarkStart w:id="52" w:name="__RefHeading___Toc8507_1607104415"/>
      <w:bookmarkStart w:id="53" w:name="_Toc156263514"/>
      <w:bookmarkEnd w:id="52"/>
      <w:r>
        <w:rPr>
          <w:rFonts w:eastAsia="Garamond" w:cs="Garamond" w:ascii="Garamond" w:hAnsi="Garamond"/>
        </w:rPr>
        <w:t>Az Önkormányzat delegáltjai</w:t>
      </w:r>
      <w:bookmarkEnd w:id="53"/>
    </w:p>
    <w:p>
      <w:pPr>
        <w:pStyle w:val="Normal"/>
        <w:jc w:val="center"/>
        <w:rPr/>
      </w:pPr>
      <w:r>
        <w:rPr>
          <w:rFonts w:eastAsia="Garamond" w:cs="Garamond" w:ascii="Garamond" w:hAnsi="Garamond"/>
          <w:b/>
          <w:sz w:val="24"/>
          <w:szCs w:val="24"/>
        </w:rPr>
        <w:t>73. §</w:t>
      </w:r>
    </w:p>
    <w:p>
      <w:pPr>
        <w:pStyle w:val="Normal"/>
        <w:jc w:val="both"/>
        <w:rPr/>
      </w:pPr>
      <w:r>
        <w:rPr>
          <w:rFonts w:eastAsia="Garamond" w:cs="Garamond" w:ascii="Garamond" w:hAnsi="Garamond"/>
          <w:sz w:val="24"/>
          <w:szCs w:val="24"/>
        </w:rPr>
        <w:t>(1) A Küldöttgyűlés és a Választmány az egyetemi, kari testületekbe, illetve szükség esetén különböző egyéb szervezetekbe jogosult delegáltakat választani.</w:t>
      </w:r>
    </w:p>
    <w:p>
      <w:pPr>
        <w:pStyle w:val="Normal"/>
        <w:jc w:val="both"/>
        <w:rPr/>
      </w:pPr>
      <w:r>
        <w:rPr>
          <w:rFonts w:eastAsia="Garamond" w:cs="Garamond" w:ascii="Garamond" w:hAnsi="Garamond"/>
          <w:sz w:val="24"/>
          <w:szCs w:val="24"/>
        </w:rPr>
        <w:t>(2) A delegáltaknak – az Alapítvány kuratóriumának és Felügyelő Bizottságának kivételével – az Önkormányzat teljes idejű nappali képzésben részt vevő, aktív státuszú tagjainak kell lenniük.</w:t>
      </w:r>
    </w:p>
    <w:p>
      <w:pPr>
        <w:pStyle w:val="Normal"/>
        <w:jc w:val="both"/>
        <w:rPr/>
      </w:pPr>
      <w:r>
        <w:rPr>
          <w:rFonts w:eastAsia="Garamond" w:cs="Garamond" w:ascii="Garamond" w:hAnsi="Garamond"/>
          <w:sz w:val="24"/>
          <w:szCs w:val="24"/>
        </w:rPr>
        <w:t>(3) A delegáltaknak kötelességük az adott testület ülésein megjelenni, azokon legjobb tudásuk szerint képviselni az Önkormányzat érdekeit.</w:t>
      </w:r>
    </w:p>
    <w:p>
      <w:pPr>
        <w:pStyle w:val="Normal"/>
        <w:jc w:val="both"/>
        <w:rPr/>
      </w:pPr>
      <w:r>
        <w:rPr>
          <w:rFonts w:eastAsia="Garamond" w:cs="Garamond" w:ascii="Garamond" w:hAnsi="Garamond"/>
          <w:sz w:val="24"/>
          <w:szCs w:val="24"/>
        </w:rPr>
        <w:t>(4) Azon testületek esetén, ahol a delegáltnak lehetősége van mandátumának más személyre való átruházására, a delegált és az Önkormányzat elnöke erről közös írásos nyilatkozatban határoz.</w:t>
      </w:r>
    </w:p>
    <w:p>
      <w:pPr>
        <w:pStyle w:val="Normal"/>
        <w:jc w:val="both"/>
        <w:rPr/>
      </w:pPr>
      <w:r>
        <w:rPr>
          <w:rFonts w:eastAsia="Garamond" w:cs="Garamond" w:ascii="Garamond" w:hAnsi="Garamond"/>
          <w:sz w:val="24"/>
          <w:szCs w:val="24"/>
        </w:rPr>
        <w:t>(5) A delegáltak megbízatása megszűnik:</w:t>
      </w:r>
    </w:p>
    <w:p>
      <w:pPr>
        <w:pStyle w:val="Normal"/>
        <w:ind w:left="567"/>
        <w:jc w:val="both"/>
        <w:rPr/>
      </w:pPr>
      <w:r>
        <w:rPr>
          <w:rFonts w:eastAsia="Garamond" w:cs="Garamond" w:ascii="Garamond" w:hAnsi="Garamond"/>
          <w:sz w:val="24"/>
          <w:szCs w:val="24"/>
        </w:rPr>
        <w:t>a) önkormányzati tagságának megszűnése esetén;</w:t>
      </w:r>
    </w:p>
    <w:p>
      <w:pPr>
        <w:pStyle w:val="Normal"/>
        <w:ind w:left="567"/>
        <w:jc w:val="both"/>
        <w:rPr/>
      </w:pPr>
      <w:r>
        <w:rPr>
          <w:rFonts w:eastAsia="Garamond" w:cs="Garamond" w:ascii="Garamond" w:hAnsi="Garamond"/>
          <w:sz w:val="24"/>
          <w:szCs w:val="24"/>
        </w:rPr>
        <w:t>b) lemondással;</w:t>
      </w:r>
    </w:p>
    <w:p>
      <w:pPr>
        <w:pStyle w:val="Normal"/>
        <w:ind w:left="567"/>
        <w:jc w:val="both"/>
        <w:rPr/>
      </w:pPr>
      <w:r>
        <w:rPr>
          <w:rFonts w:eastAsia="Garamond" w:cs="Garamond" w:ascii="Garamond" w:hAnsi="Garamond"/>
          <w:sz w:val="24"/>
          <w:szCs w:val="24"/>
        </w:rPr>
        <w:t>c) az önkormányzati ciklus végeztével;</w:t>
      </w:r>
    </w:p>
    <w:p>
      <w:pPr>
        <w:pStyle w:val="Normal"/>
        <w:ind w:left="567"/>
        <w:jc w:val="both"/>
        <w:rPr/>
      </w:pPr>
      <w:r>
        <w:rPr>
          <w:rFonts w:eastAsia="Garamond" w:cs="Garamond" w:ascii="Garamond" w:hAnsi="Garamond"/>
          <w:sz w:val="24"/>
          <w:szCs w:val="24"/>
        </w:rPr>
        <w:t>d) ha jogszabályban, jelen Alapszabályban vagy egyéb egyetemi szabályzatban foglalt összeférhetetlenség megszüntetésére rendelkezésre álló időn belül nem szünteti meg az összeférhetetlenség okát;</w:t>
      </w:r>
    </w:p>
    <w:p>
      <w:pPr>
        <w:pStyle w:val="Normal"/>
        <w:ind w:left="567"/>
        <w:jc w:val="both"/>
        <w:rPr/>
      </w:pPr>
      <w:r>
        <w:rPr>
          <w:rFonts w:eastAsia="Garamond" w:cs="Garamond" w:ascii="Garamond" w:hAnsi="Garamond"/>
          <w:sz w:val="24"/>
          <w:szCs w:val="24"/>
        </w:rPr>
        <w:t>e) visszahívással.</w:t>
      </w:r>
    </w:p>
    <w:p>
      <w:pPr>
        <w:pStyle w:val="Heading4"/>
        <w:keepNext w:val="true"/>
        <w:keepLines/>
        <w:widowControl/>
        <w:numPr>
          <w:ilvl w:val="0"/>
          <w:numId w:val="0"/>
        </w:numPr>
        <w:suppressAutoHyphens w:val="true"/>
        <w:bidi w:val="0"/>
        <w:spacing w:lineRule="auto" w:line="276" w:before="130" w:after="245"/>
        <w:ind w:hanging="0" w:left="0" w:right="0"/>
        <w:jc w:val="center"/>
        <w:rPr/>
      </w:pPr>
      <w:bookmarkStart w:id="54" w:name="__RefHeading___Toc8509_1607104415"/>
      <w:bookmarkEnd w:id="54"/>
      <w:r>
        <w:rPr>
          <w:rFonts w:eastAsia="Garamond" w:cs="Garamond" w:ascii="Garamond" w:hAnsi="Garamond"/>
          <w:b w:val="false"/>
          <w:i/>
          <w:sz w:val="24"/>
          <w:szCs w:val="24"/>
        </w:rPr>
        <w:t>A delegáltak választása</w:t>
      </w:r>
    </w:p>
    <w:p>
      <w:pPr>
        <w:pStyle w:val="Normal"/>
        <w:jc w:val="center"/>
        <w:rPr/>
      </w:pPr>
      <w:r>
        <w:rPr>
          <w:rFonts w:eastAsia="Garamond" w:cs="Garamond" w:ascii="Garamond" w:hAnsi="Garamond"/>
          <w:b/>
          <w:sz w:val="24"/>
          <w:szCs w:val="24"/>
        </w:rPr>
        <w:t>74. §</w:t>
      </w:r>
    </w:p>
    <w:p>
      <w:pPr>
        <w:pStyle w:val="Normal"/>
        <w:jc w:val="both"/>
        <w:rPr/>
      </w:pPr>
      <w:r>
        <w:rPr>
          <w:rFonts w:eastAsia="Garamond" w:cs="Garamond" w:ascii="Garamond" w:hAnsi="Garamond"/>
          <w:sz w:val="24"/>
          <w:szCs w:val="24"/>
        </w:rPr>
        <w:t>(1) Azokban az esetekben, amikor az Önkormányzat személy delegálására jogosult, a delegálás az erről döntő testület bármely szavazati jogú tagjának javaslatára, egyszerű többséggel és titkos szavazással történik az erről döntő testület ügyrendje szerint.</w:t>
      </w:r>
    </w:p>
    <w:p>
      <w:pPr>
        <w:pStyle w:val="Normal"/>
        <w:jc w:val="both"/>
        <w:rPr/>
      </w:pPr>
      <w:r>
        <w:rPr>
          <w:rFonts w:eastAsia="Garamond" w:cs="Garamond" w:ascii="Garamond" w:hAnsi="Garamond"/>
          <w:sz w:val="24"/>
          <w:szCs w:val="24"/>
        </w:rPr>
        <w:t>(2) Azon delegáltságokat, melyekről tisztségviselői feladatkör rendelkezik, a Küldöttgyűlés jelöltállítás és szavazás nélkül tudomásul veszi. A delegáltság alapjául szolgáló tisztség megüresedése esetén a delegáltságokból történő visszahívást a Küldöttgyűlés szavazás nélkül tudomásul veszi.</w:t>
      </w:r>
    </w:p>
    <w:p>
      <w:pPr>
        <w:pStyle w:val="Heading4"/>
        <w:keepNext w:val="true"/>
        <w:keepLines/>
        <w:widowControl/>
        <w:numPr>
          <w:ilvl w:val="0"/>
          <w:numId w:val="0"/>
        </w:numPr>
        <w:suppressAutoHyphens w:val="true"/>
        <w:bidi w:val="0"/>
        <w:spacing w:lineRule="auto" w:line="276" w:before="245" w:after="130"/>
        <w:ind w:hanging="0" w:left="0" w:right="0"/>
        <w:jc w:val="center"/>
        <w:rPr/>
      </w:pPr>
      <w:bookmarkStart w:id="55" w:name="__RefHeading___Toc8511_1607104415"/>
      <w:bookmarkEnd w:id="55"/>
      <w:r>
        <w:rPr>
          <w:rFonts w:eastAsia="Garamond" w:cs="Garamond" w:ascii="Garamond" w:hAnsi="Garamond"/>
          <w:b w:val="false"/>
          <w:i/>
          <w:sz w:val="24"/>
          <w:szCs w:val="24"/>
        </w:rPr>
        <w:t>A delegáltak visszahívása</w:t>
      </w:r>
    </w:p>
    <w:p>
      <w:pPr>
        <w:pStyle w:val="Normal"/>
        <w:jc w:val="center"/>
        <w:rPr/>
      </w:pPr>
      <w:r>
        <w:rPr>
          <w:rFonts w:eastAsia="Garamond" w:cs="Garamond" w:ascii="Garamond" w:hAnsi="Garamond"/>
          <w:b/>
          <w:sz w:val="24"/>
          <w:szCs w:val="24"/>
        </w:rPr>
        <w:t>75. §</w:t>
      </w:r>
    </w:p>
    <w:p>
      <w:pPr>
        <w:pStyle w:val="Normal"/>
        <w:jc w:val="both"/>
        <w:rPr/>
      </w:pPr>
      <w:r>
        <w:rPr>
          <w:rFonts w:eastAsia="Garamond" w:cs="Garamond" w:ascii="Garamond" w:hAnsi="Garamond"/>
          <w:sz w:val="24"/>
          <w:szCs w:val="24"/>
        </w:rPr>
        <w:t>(1) A delegáltak beszámoltatását bármelyik képviselő vagy választmányi tag kezdeményezheti, legkésőbb a beszámolót tárgyaló ülés kezdete előtt 72 órával. A beszámolóról egyszerű többséggel határoz a delegáltat meghallgató testület. A beszámoló el nem fogadását követően a levezető elnöknek indítványoznia kell a (2) bekezdés szerinti visszahívást.</w:t>
      </w:r>
    </w:p>
    <w:p>
      <w:pPr>
        <w:pStyle w:val="Normal"/>
        <w:jc w:val="both"/>
        <w:rPr/>
      </w:pPr>
      <w:r>
        <w:rPr>
          <w:rFonts w:eastAsia="Garamond" w:cs="Garamond" w:ascii="Garamond" w:hAnsi="Garamond"/>
          <w:sz w:val="24"/>
          <w:szCs w:val="24"/>
        </w:rPr>
        <w:t>(2) A delegáltak visszahívásáról az őket megválasztani jogosult testület egyszerű többséggel dönt, bármely képviselő vagy választmányi tag előterjesztésére. Sikertelen visszahívási indítvány esetén, visszahívásra legközelebb az arra jogosult testület következő ülésén kerülhet sor.</w:t>
      </w:r>
    </w:p>
    <w:p>
      <w:pPr>
        <w:pStyle w:val="Heading2"/>
        <w:numPr>
          <w:ilvl w:val="0"/>
          <w:numId w:val="2"/>
        </w:numPr>
        <w:ind w:firstLine="66"/>
        <w:rPr/>
      </w:pPr>
      <w:bookmarkStart w:id="56" w:name="__RefHeading___Toc8513_1607104415"/>
      <w:bookmarkStart w:id="57" w:name="_Toc156263515"/>
      <w:bookmarkEnd w:id="56"/>
      <w:r>
        <w:rPr>
          <w:rFonts w:eastAsia="Garamond" w:cs="Garamond" w:ascii="Garamond" w:hAnsi="Garamond"/>
        </w:rPr>
        <w:t>Egyéb rendelkezések</w:t>
      </w:r>
      <w:bookmarkEnd w:id="57"/>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58" w:name="__RefHeading___Toc8515_1607104415"/>
      <w:bookmarkEnd w:id="58"/>
      <w:r>
        <w:rPr>
          <w:rFonts w:eastAsia="Garamond" w:cs="Garamond" w:ascii="Garamond" w:hAnsi="Garamond"/>
          <w:b w:val="false"/>
          <w:i/>
          <w:sz w:val="24"/>
          <w:szCs w:val="24"/>
        </w:rPr>
        <w:t xml:space="preserve">Az </w:t>
      </w:r>
      <w:r>
        <w:rPr>
          <w:rFonts w:eastAsia="Garamond" w:cs="Garamond" w:ascii="Garamond" w:hAnsi="Garamond"/>
          <w:b w:val="false"/>
          <w:i/>
          <w:smallCaps/>
          <w:sz w:val="24"/>
          <w:szCs w:val="24"/>
        </w:rPr>
        <w:t>ELTE TTK</w:t>
      </w:r>
      <w:r>
        <w:rPr>
          <w:rFonts w:eastAsia="Garamond" w:cs="Garamond" w:ascii="Garamond" w:hAnsi="Garamond"/>
          <w:smallCaps/>
          <w:sz w:val="24"/>
          <w:szCs w:val="24"/>
        </w:rPr>
        <w:t xml:space="preserve"> </w:t>
      </w:r>
      <w:r>
        <w:rPr>
          <w:rFonts w:eastAsia="Garamond" w:cs="Garamond" w:ascii="Garamond" w:hAnsi="Garamond"/>
          <w:b w:val="false"/>
          <w:i/>
          <w:sz w:val="24"/>
          <w:szCs w:val="24"/>
        </w:rPr>
        <w:t>Hallgatói Alapítvány</w:t>
      </w:r>
    </w:p>
    <w:p>
      <w:pPr>
        <w:pStyle w:val="Normal"/>
        <w:jc w:val="center"/>
        <w:rPr/>
      </w:pPr>
      <w:r>
        <w:rPr>
          <w:rFonts w:eastAsia="Garamond" w:cs="Garamond" w:ascii="Garamond" w:hAnsi="Garamond"/>
          <w:b/>
          <w:sz w:val="24"/>
          <w:szCs w:val="24"/>
        </w:rPr>
        <w:t>76. §</w:t>
      </w:r>
    </w:p>
    <w:p>
      <w:pPr>
        <w:pStyle w:val="Normal"/>
        <w:jc w:val="both"/>
        <w:rPr/>
      </w:pPr>
      <w:r>
        <w:rPr>
          <w:rFonts w:eastAsia="Garamond" w:cs="Garamond" w:ascii="Garamond" w:hAnsi="Garamond"/>
          <w:sz w:val="24"/>
          <w:szCs w:val="24"/>
        </w:rPr>
        <w:t xml:space="preserve">(1) Az Alapítvány fő célja – az alapító okiratában is rögzítettek szerint – az Egyetem Lágymányosi Kampuszára járó hallgatóinak szakmai és egyéb közösségi tevékenységének támogatása, melyek a Kar és az Önkormányzat szellemiségével összeegyeztethetők. </w:t>
      </w:r>
    </w:p>
    <w:p>
      <w:pPr>
        <w:pStyle w:val="Normal"/>
        <w:jc w:val="both"/>
        <w:rPr/>
      </w:pPr>
      <w:r>
        <w:rPr>
          <w:rFonts w:eastAsia="Garamond" w:cs="Garamond" w:ascii="Garamond" w:hAnsi="Garamond"/>
          <w:sz w:val="24"/>
          <w:szCs w:val="24"/>
        </w:rPr>
        <w:t xml:space="preserve">(2) Az Alapítvány elnöke és titkára együttes beszámolási kötelezettséggel tartoznak a Küldöttgyűlés és a Választmány felé. </w:t>
      </w:r>
    </w:p>
    <w:p>
      <w:pPr>
        <w:pStyle w:val="Normal"/>
        <w:jc w:val="both"/>
        <w:rPr/>
      </w:pPr>
      <w:r>
        <w:rPr>
          <w:rFonts w:eastAsia="Garamond" w:cs="Garamond" w:ascii="Garamond" w:hAnsi="Garamond"/>
          <w:sz w:val="24"/>
          <w:szCs w:val="24"/>
        </w:rPr>
        <w:t>(3) Az Alapítvány elnökének és titkárának megválasztására az Alapszabály az Önkormányzat tisztségviselőinek megválasztására vonatkozó rendelkezéseit kell alkalmazni.</w:t>
      </w:r>
    </w:p>
    <w:p>
      <w:pPr>
        <w:pStyle w:val="Normal"/>
        <w:jc w:val="both"/>
        <w:rPr/>
      </w:pPr>
      <w:r>
        <w:rPr>
          <w:rFonts w:eastAsia="Garamond" w:cs="Garamond" w:ascii="Garamond" w:hAnsi="Garamond"/>
          <w:sz w:val="24"/>
          <w:szCs w:val="24"/>
        </w:rPr>
        <w:t>(4) Az Alapítvány Kuratóriumának (a továbbiakban: Kuratórium) és Felügyelő Bizottságának (a továbbiakban: Felügyelő Bizottság) tagjait a Küldöttgyűlés választja, illetve hívja vissza.</w:t>
      </w:r>
    </w:p>
    <w:p>
      <w:pPr>
        <w:pStyle w:val="Normal"/>
        <w:jc w:val="both"/>
        <w:rPr/>
      </w:pPr>
      <w:r>
        <w:rPr>
          <w:rFonts w:eastAsia="Garamond" w:cs="Garamond" w:ascii="Garamond" w:hAnsi="Garamond"/>
          <w:sz w:val="24"/>
          <w:szCs w:val="24"/>
        </w:rPr>
        <w:t>(5) Az alapítványi cél megvalósításának közvetlen veszélyeztetése esetén a Küldöttgyűlés, mint az alapítói jogok gyakorlója hívhatja vissza a Kuratórium és a Felügyelő Bizottság tagjait.</w:t>
      </w:r>
    </w:p>
    <w:p>
      <w:pPr>
        <w:pStyle w:val="Normal"/>
        <w:jc w:val="both"/>
        <w:rPr/>
      </w:pPr>
      <w:r>
        <w:rPr>
          <w:rFonts w:eastAsia="Garamond" w:cs="Garamond" w:ascii="Garamond" w:hAnsi="Garamond"/>
          <w:sz w:val="24"/>
          <w:szCs w:val="24"/>
        </w:rPr>
        <w:t>(6) A Kuratórium és Felügyelő Bizottság tagjainak lemondása csak teljes bizonyító erejű magánokiratba foglalt, vagy ügyvédi ellenjegyzéssel ellátott jognyilatkozattal, az addig betöltött tisztség pontos megjelölésével érvényes.</w:t>
      </w:r>
    </w:p>
    <w:p>
      <w:pPr>
        <w:pStyle w:val="Heading3"/>
        <w:keepNext w:val="true"/>
        <w:keepLines/>
        <w:widowControl/>
        <w:numPr>
          <w:ilvl w:val="0"/>
          <w:numId w:val="0"/>
        </w:numPr>
        <w:suppressAutoHyphens w:val="true"/>
        <w:bidi w:val="0"/>
        <w:spacing w:lineRule="auto" w:line="276" w:before="240" w:after="240"/>
        <w:ind w:hanging="0" w:left="0" w:right="0"/>
        <w:jc w:val="center"/>
        <w:rPr/>
      </w:pPr>
      <w:bookmarkStart w:id="59" w:name="__RefHeading___Toc8517_1607104415"/>
      <w:bookmarkEnd w:id="59"/>
      <w:r>
        <w:rPr>
          <w:rFonts w:eastAsia="Garamond" w:cs="Garamond" w:ascii="Garamond" w:hAnsi="Garamond"/>
          <w:b w:val="false"/>
          <w:i/>
          <w:sz w:val="24"/>
          <w:szCs w:val="24"/>
        </w:rPr>
        <w:t xml:space="preserve">Az ELTE </w:t>
      </w:r>
      <w:r>
        <w:rPr>
          <w:rFonts w:eastAsia="Garamond" w:cs="Garamond" w:ascii="Garamond" w:hAnsi="Garamond"/>
          <w:b w:val="false"/>
          <w:i/>
          <w:smallCaps/>
          <w:sz w:val="24"/>
          <w:szCs w:val="24"/>
        </w:rPr>
        <w:t>TTK HÖK</w:t>
      </w:r>
      <w:r>
        <w:rPr>
          <w:rFonts w:eastAsia="Garamond" w:cs="Garamond" w:ascii="Garamond" w:hAnsi="Garamond"/>
          <w:b w:val="false"/>
          <w:i/>
          <w:sz w:val="24"/>
          <w:szCs w:val="24"/>
        </w:rPr>
        <w:t xml:space="preserve"> mentorrendszere</w:t>
      </w:r>
    </w:p>
    <w:p>
      <w:pPr>
        <w:pStyle w:val="Normal"/>
        <w:jc w:val="center"/>
        <w:rPr/>
      </w:pPr>
      <w:r>
        <w:rPr>
          <w:rFonts w:eastAsia="Garamond" w:cs="Garamond" w:ascii="Garamond" w:hAnsi="Garamond"/>
          <w:b/>
          <w:sz w:val="24"/>
          <w:szCs w:val="24"/>
        </w:rPr>
        <w:t>77. §</w:t>
      </w:r>
    </w:p>
    <w:p>
      <w:pPr>
        <w:pStyle w:val="Normal"/>
        <w:jc w:val="both"/>
        <w:rPr/>
      </w:pPr>
      <w:r>
        <w:rPr>
          <w:rFonts w:eastAsia="Garamond" w:cs="Garamond" w:ascii="Garamond" w:hAnsi="Garamond"/>
          <w:sz w:val="24"/>
          <w:szCs w:val="24"/>
        </w:rPr>
        <w:t>(1) Az Önkormányzat a Kar elsőéves alapszakos és osztatlan képzésben részt vevő hallgatóinak tanulmányi előmenetelük és a Kar közösségébe való sikeres beilleszkedésüket elősegítendő mentorrendszert működtet.</w:t>
      </w:r>
    </w:p>
    <w:p>
      <w:pPr>
        <w:pStyle w:val="Normal"/>
        <w:jc w:val="both"/>
        <w:rPr/>
      </w:pPr>
      <w:r>
        <w:rPr>
          <w:rFonts w:eastAsia="Garamond" w:cs="Garamond" w:ascii="Garamond" w:hAnsi="Garamond"/>
          <w:sz w:val="24"/>
          <w:szCs w:val="24"/>
        </w:rPr>
        <w:t xml:space="preserve">(2) A mentorrendszer a jelen szabályzat I. számú mellékletét képző </w:t>
      </w:r>
      <w:r>
        <w:rPr>
          <w:rFonts w:eastAsia="Garamond" w:cs="Garamond" w:ascii="Garamond" w:hAnsi="Garamond"/>
          <w:i/>
          <w:sz w:val="24"/>
          <w:szCs w:val="24"/>
        </w:rPr>
        <w:t>Az Önkormányzat mentorrendszere</w:t>
      </w:r>
      <w:r>
        <w:rPr>
          <w:rFonts w:eastAsia="Garamond" w:cs="Garamond" w:ascii="Garamond" w:hAnsi="Garamond"/>
          <w:sz w:val="24"/>
          <w:szCs w:val="24"/>
        </w:rPr>
        <w:t xml:space="preserve"> című dokumentum, valamint a Küldöttgyűlés által elfogadott </w:t>
      </w:r>
      <w:r>
        <w:rPr>
          <w:rFonts w:eastAsia="Garamond" w:cs="Garamond" w:ascii="Garamond" w:hAnsi="Garamond"/>
          <w:i/>
          <w:sz w:val="24"/>
          <w:szCs w:val="24"/>
        </w:rPr>
        <w:t>mentorkoncepció</w:t>
      </w:r>
      <w:r>
        <w:rPr>
          <w:rFonts w:eastAsia="Garamond" w:cs="Garamond" w:ascii="Garamond" w:hAnsi="Garamond"/>
          <w:sz w:val="24"/>
          <w:szCs w:val="24"/>
        </w:rPr>
        <w:t xml:space="preserve"> alapján működik.</w:t>
      </w:r>
    </w:p>
    <w:p>
      <w:pPr>
        <w:pStyle w:val="Normal"/>
        <w:jc w:val="both"/>
        <w:rPr/>
      </w:pPr>
      <w:r>
        <w:rPr>
          <w:rFonts w:eastAsia="Garamond" w:cs="Garamond" w:ascii="Garamond" w:hAnsi="Garamond"/>
          <w:sz w:val="24"/>
          <w:szCs w:val="24"/>
        </w:rPr>
        <w:t>(3) –</w:t>
      </w:r>
    </w:p>
    <w:p>
      <w:pPr>
        <w:pStyle w:val="Heading2"/>
        <w:numPr>
          <w:ilvl w:val="0"/>
          <w:numId w:val="2"/>
        </w:numPr>
        <w:ind w:firstLine="66"/>
        <w:rPr/>
      </w:pPr>
      <w:bookmarkStart w:id="60" w:name="__RefHeading___Toc8519_1607104415"/>
      <w:bookmarkStart w:id="61" w:name="_Toc156263516"/>
      <w:bookmarkEnd w:id="60"/>
      <w:r>
        <w:rPr>
          <w:rFonts w:eastAsia="Garamond" w:cs="Garamond" w:ascii="Garamond" w:hAnsi="Garamond"/>
        </w:rPr>
        <w:t>Záró és hatályba léptető rendelkezések</w:t>
      </w:r>
      <w:bookmarkEnd w:id="61"/>
    </w:p>
    <w:p>
      <w:pPr>
        <w:pStyle w:val="Normal"/>
        <w:jc w:val="center"/>
        <w:rPr/>
      </w:pPr>
      <w:r>
        <w:rPr>
          <w:rFonts w:eastAsia="Garamond" w:cs="Garamond" w:ascii="Garamond" w:hAnsi="Garamond"/>
          <w:b/>
          <w:sz w:val="24"/>
          <w:szCs w:val="24"/>
        </w:rPr>
        <w:t>78. §</w:t>
      </w:r>
    </w:p>
    <w:p>
      <w:pPr>
        <w:pStyle w:val="Normal"/>
        <w:jc w:val="both"/>
        <w:rPr/>
      </w:pPr>
      <w:r>
        <w:rPr>
          <w:rFonts w:eastAsia="Garamond" w:cs="Garamond" w:ascii="Garamond" w:hAnsi="Garamond"/>
          <w:sz w:val="24"/>
          <w:szCs w:val="24"/>
        </w:rPr>
        <w:t xml:space="preserve">(1) Ezen Alapszabály az </w:t>
      </w:r>
      <w:r>
        <w:rPr>
          <w:rFonts w:eastAsia="Garamond" w:cs="Garamond" w:ascii="Garamond" w:hAnsi="Garamond"/>
          <w:smallCaps/>
          <w:sz w:val="24"/>
          <w:szCs w:val="24"/>
        </w:rPr>
        <w:t xml:space="preserve">ELTE TTK HÖK </w:t>
      </w:r>
      <w:r>
        <w:rPr>
          <w:rFonts w:eastAsia="Garamond" w:cs="Garamond" w:ascii="Garamond" w:hAnsi="Garamond"/>
          <w:sz w:val="24"/>
          <w:szCs w:val="24"/>
        </w:rPr>
        <w:t>Küldöttgyűlésének 2017. január 5-én hozott határozata alapján a Szenátus jóváhagyásának napján, 2017. január 16-án, a jóváhagyást követően azonnal hatályba lép.</w:t>
      </w:r>
    </w:p>
    <w:p>
      <w:pPr>
        <w:pStyle w:val="Normal"/>
        <w:jc w:val="both"/>
        <w:rPr/>
      </w:pPr>
      <w:r>
        <w:rPr>
          <w:rFonts w:eastAsia="Garamond" w:cs="Garamond" w:ascii="Garamond" w:hAnsi="Garamond"/>
          <w:sz w:val="24"/>
          <w:szCs w:val="24"/>
        </w:rPr>
        <w:t xml:space="preserve">(2) Ezen Alapszabály módosítása az </w:t>
      </w:r>
      <w:r>
        <w:rPr>
          <w:rFonts w:eastAsia="Garamond" w:cs="Garamond" w:ascii="Garamond" w:hAnsi="Garamond"/>
          <w:smallCaps/>
          <w:sz w:val="24"/>
          <w:szCs w:val="24"/>
        </w:rPr>
        <w:t xml:space="preserve">ELTE TTK HÖK </w:t>
      </w:r>
      <w:r>
        <w:rPr>
          <w:rFonts w:eastAsia="Garamond" w:cs="Garamond" w:ascii="Garamond" w:hAnsi="Garamond"/>
          <w:sz w:val="24"/>
          <w:szCs w:val="24"/>
        </w:rPr>
        <w:t>Küldöttgyűlésének 2017. november 14-én hozott határozata alapján a Szenátus jóváhagyásának napján, 2018. február 12-én, a jóváhagyást követően azonnal hatályba lép.</w:t>
      </w:r>
    </w:p>
    <w:p>
      <w:pPr>
        <w:pStyle w:val="Normal"/>
        <w:jc w:val="both"/>
        <w:rPr/>
      </w:pPr>
      <w:r>
        <w:rPr>
          <w:rFonts w:eastAsia="Garamond" w:cs="Garamond" w:ascii="Garamond" w:hAnsi="Garamond"/>
          <w:sz w:val="24"/>
          <w:szCs w:val="24"/>
        </w:rPr>
        <w:t xml:space="preserve">(3) Ezen Alapszabály következő módosítása az </w:t>
      </w:r>
      <w:r>
        <w:rPr>
          <w:rFonts w:eastAsia="Garamond" w:cs="Garamond" w:ascii="Garamond" w:hAnsi="Garamond"/>
          <w:smallCaps/>
          <w:sz w:val="24"/>
          <w:szCs w:val="24"/>
        </w:rPr>
        <w:t xml:space="preserve">ELTE TTK HÖK </w:t>
      </w:r>
      <w:r>
        <w:rPr>
          <w:rFonts w:eastAsia="Garamond" w:cs="Garamond" w:ascii="Garamond" w:hAnsi="Garamond"/>
          <w:sz w:val="24"/>
          <w:szCs w:val="24"/>
        </w:rPr>
        <w:t>Küldött-gyűlésének 2019. február 12-én hozott határozata alapján a Szenátus jóváhagyását követő nap, 2019. március 5-én lép hatályba.</w:t>
      </w:r>
    </w:p>
    <w:p>
      <w:pPr>
        <w:pStyle w:val="Normal"/>
        <w:jc w:val="both"/>
        <w:rPr/>
      </w:pPr>
      <w:r>
        <w:rPr>
          <w:rFonts w:eastAsia="Garamond" w:cs="Garamond" w:ascii="Garamond" w:hAnsi="Garamond"/>
          <w:sz w:val="24"/>
          <w:szCs w:val="24"/>
        </w:rPr>
        <w:t xml:space="preserve">(4) Ezen Alapszabály következő módosítása az </w:t>
      </w:r>
      <w:r>
        <w:rPr>
          <w:rFonts w:eastAsia="Garamond" w:cs="Garamond" w:ascii="Garamond" w:hAnsi="Garamond"/>
          <w:smallCaps/>
          <w:sz w:val="24"/>
          <w:szCs w:val="24"/>
        </w:rPr>
        <w:t>ELTE TTK HÖK</w:t>
      </w:r>
      <w:r>
        <w:rPr>
          <w:rFonts w:eastAsia="Garamond" w:cs="Garamond" w:ascii="Garamond" w:hAnsi="Garamond"/>
          <w:sz w:val="24"/>
          <w:szCs w:val="24"/>
        </w:rPr>
        <w:t xml:space="preserve"> Küldött-gyűlésének 2020. február 7-én hozott határozata alapján a Szenátus jóváhagyását követő nap, 2020. február 25-én lép hatályba.</w:t>
      </w:r>
    </w:p>
    <w:p>
      <w:pPr>
        <w:pStyle w:val="Normal"/>
        <w:jc w:val="both"/>
        <w:rPr/>
      </w:pPr>
      <w:r>
        <w:rPr>
          <w:rFonts w:eastAsia="Garamond" w:cs="Garamond" w:ascii="Garamond" w:hAnsi="Garamond"/>
          <w:sz w:val="24"/>
          <w:szCs w:val="24"/>
        </w:rPr>
        <w:t xml:space="preserve">(5) Ezen Alapszabály következő módosítása az </w:t>
      </w:r>
      <w:r>
        <w:rPr>
          <w:rFonts w:eastAsia="Garamond" w:cs="Garamond" w:ascii="Garamond" w:hAnsi="Garamond"/>
          <w:smallCaps/>
          <w:sz w:val="24"/>
          <w:szCs w:val="24"/>
        </w:rPr>
        <w:t>ELTE TTK HÖK</w:t>
      </w:r>
      <w:r>
        <w:rPr>
          <w:rFonts w:eastAsia="Garamond" w:cs="Garamond" w:ascii="Garamond" w:hAnsi="Garamond"/>
          <w:sz w:val="24"/>
          <w:szCs w:val="24"/>
        </w:rPr>
        <w:t xml:space="preserve"> Küldött-gyűlésének 2024. január 16-én hozott határozata alapján a Szenátus jóváhagyását követő nap, 2024. február 13-án lép hatályba.</w:t>
      </w:r>
    </w:p>
    <w:p>
      <w:pPr>
        <w:pStyle w:val="Normal"/>
        <w:jc w:val="both"/>
        <w:rPr/>
      </w:pPr>
      <w:r>
        <w:rPr>
          <w:rFonts w:eastAsia="Garamond" w:cs="Garamond" w:ascii="Garamond" w:hAnsi="Garamond"/>
          <w:sz w:val="24"/>
          <w:szCs w:val="24"/>
        </w:rPr>
        <w:t xml:space="preserve">(6) Ezen Alapszabály következő módosítása az </w:t>
      </w:r>
      <w:r>
        <w:rPr>
          <w:rFonts w:eastAsia="Garamond" w:cs="Garamond" w:ascii="Garamond" w:hAnsi="Garamond"/>
          <w:smallCaps/>
          <w:sz w:val="24"/>
          <w:szCs w:val="24"/>
        </w:rPr>
        <w:t>ELTE TTK HÖK</w:t>
      </w:r>
      <w:r>
        <w:rPr>
          <w:rFonts w:eastAsia="Garamond" w:cs="Garamond" w:ascii="Garamond" w:hAnsi="Garamond"/>
          <w:sz w:val="24"/>
          <w:szCs w:val="24"/>
        </w:rPr>
        <w:t xml:space="preserve"> Küldött-gyűlésének 2024. január 16-én hozott határozata alapján a Szenátus jóváhagyását követő nap, 2024. április 16-án lép hatályba.</w:t>
      </w:r>
    </w:p>
    <w:p>
      <w:pPr>
        <w:sectPr>
          <w:headerReference w:type="even" r:id="rId4"/>
          <w:headerReference w:type="default" r:id="rId5"/>
          <w:headerReference w:type="first" r:id="rId6"/>
          <w:footerReference w:type="even" r:id="rId7"/>
          <w:footerReference w:type="default" r:id="rId8"/>
          <w:footerReference w:type="first" r:id="rId9"/>
          <w:footnotePr>
            <w:numFmt w:val="decimal"/>
          </w:footnotePr>
          <w:type w:val="nextPage"/>
          <w:pgSz w:w="11906" w:h="16838"/>
          <w:pgMar w:left="1417" w:right="1417" w:gutter="0" w:header="708" w:top="1414" w:footer="708" w:bottom="1417"/>
          <w:pgNumType w:start="1" w:fmt="decimal"/>
          <w:formProt w:val="false"/>
          <w:titlePg/>
          <w:textDirection w:val="lrTb"/>
          <w:docGrid w:type="default" w:linePitch="100" w:charSpace="4096"/>
        </w:sectPr>
        <w:pStyle w:val="Normal"/>
        <w:jc w:val="both"/>
        <w:rPr>
          <w:rFonts w:ascii="Garamond" w:hAnsi="Garamond" w:eastAsia="Garamond" w:cs="Garamond"/>
          <w:sz w:val="24"/>
          <w:szCs w:val="24"/>
        </w:rPr>
      </w:pPr>
      <w:r>
        <w:rPr>
          <w:rFonts w:eastAsia="Garamond" w:cs="Garamond" w:ascii="Garamond" w:hAnsi="Garamond"/>
          <w:sz w:val="24"/>
          <w:szCs w:val="24"/>
        </w:rPr>
        <w:t>(7) Ezen Alapszabály módosítása a (127)/2025 (V.17.) számú ELTE TTK HÖK Küldöttgyűlési határozat alapján a Szenátus CLXXXVIII/2025. (VI. 23.) Szen. sz. határozat szerinti jóváhagyásával, 2025. június 24-én hatályba lép.</w:t>
      </w:r>
    </w:p>
    <w:p>
      <w:pPr>
        <w:pStyle w:val="Normal"/>
        <w:spacing w:lineRule="auto" w:line="240"/>
        <w:jc w:val="center"/>
        <w:rPr/>
      </w:pPr>
      <w:r>
        <w:rPr>
          <w:rFonts w:eastAsia="Garamond" w:cs="Garamond" w:ascii="Garamond" w:hAnsi="Garamond"/>
          <w:b/>
          <w:sz w:val="28"/>
          <w:szCs w:val="28"/>
        </w:rPr>
        <w:t>Az Önkormányzat mentorrendszere</w:t>
      </w:r>
    </w:p>
    <w:p>
      <w:pPr>
        <w:pStyle w:val="Normal"/>
        <w:spacing w:lineRule="auto" w:line="240" w:before="0" w:after="240"/>
        <w:jc w:val="center"/>
        <w:rPr/>
      </w:pPr>
      <w:r>
        <w:rPr>
          <w:rFonts w:eastAsia="Garamond" w:cs="Garamond" w:ascii="Garamond" w:hAnsi="Garamond"/>
          <w:b/>
          <w:smallCaps/>
          <w:color w:val="000000"/>
          <w:sz w:val="24"/>
          <w:szCs w:val="24"/>
        </w:rPr>
        <w:t>Preambulum</w:t>
      </w:r>
    </w:p>
    <w:p>
      <w:pPr>
        <w:pStyle w:val="Normal"/>
        <w:spacing w:lineRule="auto" w:line="240"/>
        <w:jc w:val="both"/>
        <w:rPr/>
      </w:pPr>
      <w:r>
        <w:rPr>
          <w:rFonts w:eastAsia="Garamond" w:cs="Garamond" w:ascii="Garamond" w:hAnsi="Garamond"/>
          <w:color w:val="000000"/>
          <w:sz w:val="24"/>
          <w:szCs w:val="24"/>
        </w:rPr>
        <w:t xml:space="preserve">Az Önkormányzat a Természettudományi Kar elsőéves alapszakos és osztatlan képzésben részt vevő hallgatóinak (a továbbiakban: </w:t>
      </w:r>
      <w:r>
        <w:rPr>
          <w:rFonts w:eastAsia="Garamond" w:cs="Garamond" w:ascii="Garamond" w:hAnsi="Garamond"/>
          <w:i/>
          <w:color w:val="000000"/>
          <w:sz w:val="24"/>
          <w:szCs w:val="24"/>
        </w:rPr>
        <w:t>gólyák</w:t>
      </w:r>
      <w:r>
        <w:rPr>
          <w:rFonts w:eastAsia="Garamond" w:cs="Garamond" w:ascii="Garamond" w:hAnsi="Garamond"/>
          <w:color w:val="000000"/>
          <w:sz w:val="24"/>
          <w:szCs w:val="24"/>
        </w:rPr>
        <w:t xml:space="preserve">) tanulmányi előmenetelüket és a Kar közösségébe való sikeres beilleszkedésüket elősegítendő mentorrendszert működtet. A mentorrendszer jelen melléklet és a Küldöttgyűlés által elfogadott mentorkoncepció alapján működik. </w:t>
      </w:r>
    </w:p>
    <w:p>
      <w:pPr>
        <w:pStyle w:val="Normal"/>
        <w:spacing w:lineRule="auto" w:line="240"/>
        <w:jc w:val="center"/>
        <w:rPr/>
      </w:pPr>
      <w:r>
        <w:rPr>
          <w:rFonts w:eastAsia="Garamond" w:cs="Garamond" w:ascii="Garamond" w:hAnsi="Garamond"/>
          <w:b/>
          <w:smallCaps/>
          <w:color w:val="000000"/>
          <w:sz w:val="24"/>
          <w:szCs w:val="24"/>
        </w:rPr>
        <w:t>A mentorrendszer szabályozása</w:t>
      </w:r>
    </w:p>
    <w:p>
      <w:pPr>
        <w:pStyle w:val="Normal"/>
        <w:spacing w:lineRule="auto" w:line="240"/>
        <w:jc w:val="center"/>
        <w:rPr/>
      </w:pPr>
      <w:r>
        <w:rPr>
          <w:rFonts w:eastAsia="Garamond" w:cs="Garamond" w:ascii="Garamond" w:hAnsi="Garamond"/>
          <w:i/>
          <w:color w:val="000000"/>
          <w:sz w:val="24"/>
          <w:szCs w:val="24"/>
        </w:rPr>
        <w:t>A mentorrendszerben résztvevő személyek</w:t>
      </w:r>
    </w:p>
    <w:p>
      <w:pPr>
        <w:pStyle w:val="Normal"/>
        <w:spacing w:lineRule="auto" w:line="240"/>
        <w:jc w:val="center"/>
        <w:rPr/>
      </w:pPr>
      <w:r>
        <w:rPr>
          <w:rFonts w:eastAsia="Garamond" w:cs="Garamond" w:ascii="Garamond" w:hAnsi="Garamond"/>
          <w:b/>
          <w:bCs/>
          <w:color w:val="000000"/>
          <w:sz w:val="24"/>
          <w:szCs w:val="24"/>
        </w:rPr>
        <w:t xml:space="preserve">1. § </w:t>
      </w:r>
    </w:p>
    <w:p>
      <w:pPr>
        <w:pStyle w:val="Normal"/>
        <w:spacing w:lineRule="auto" w:line="240"/>
        <w:jc w:val="both"/>
        <w:rPr/>
      </w:pPr>
      <w:r>
        <w:rPr>
          <w:rFonts w:eastAsia="Garamond" w:cs="Garamond" w:ascii="Garamond" w:hAnsi="Garamond"/>
          <w:color w:val="000000"/>
          <w:sz w:val="24"/>
          <w:szCs w:val="24"/>
        </w:rPr>
        <w:t xml:space="preserve">(1) Mentorjelölt: olyan személy, aki </w:t>
      </w:r>
    </w:p>
    <w:p>
      <w:pPr>
        <w:pStyle w:val="Normal"/>
        <w:spacing w:lineRule="auto" w:line="240"/>
        <w:ind w:left="567"/>
        <w:jc w:val="both"/>
        <w:rPr/>
      </w:pPr>
      <w:r>
        <w:rPr>
          <w:rFonts w:eastAsia="Garamond" w:cs="Garamond" w:ascii="Garamond" w:hAnsi="Garamond"/>
          <w:color w:val="000000"/>
          <w:sz w:val="24"/>
          <w:szCs w:val="24"/>
        </w:rPr>
        <w:t xml:space="preserve">a) az Önkormányzat tagja, </w:t>
      </w:r>
    </w:p>
    <w:p>
      <w:pPr>
        <w:pStyle w:val="Normal"/>
        <w:spacing w:lineRule="auto" w:line="240"/>
        <w:ind w:left="567"/>
        <w:jc w:val="both"/>
        <w:rPr/>
      </w:pPr>
      <w:r>
        <w:rPr>
          <w:rFonts w:eastAsia="Garamond" w:cs="Garamond" w:ascii="Garamond" w:hAnsi="Garamond"/>
          <w:color w:val="000000"/>
          <w:sz w:val="24"/>
          <w:szCs w:val="24"/>
        </w:rPr>
        <w:t>b) a mentorrendszerben való részvételi szándékát az erre kijelölt fórumon jelezte a Mentorkoordinátor felé,</w:t>
      </w:r>
    </w:p>
    <w:p>
      <w:pPr>
        <w:pStyle w:val="Normal"/>
        <w:spacing w:lineRule="auto" w:line="240"/>
        <w:ind w:left="567"/>
        <w:jc w:val="both"/>
        <w:rPr/>
      </w:pPr>
      <w:r>
        <w:rPr>
          <w:rFonts w:eastAsia="Garamond" w:cs="Garamond" w:ascii="Garamond" w:hAnsi="Garamond"/>
          <w:color w:val="000000"/>
          <w:sz w:val="24"/>
          <w:szCs w:val="24"/>
        </w:rPr>
        <w:t>c) abban a tanévben, amelyben mentorként kíván közreműködni, aktív hallgatói jogiszonnyal rendelkezik,</w:t>
      </w:r>
    </w:p>
    <w:p>
      <w:pPr>
        <w:pStyle w:val="Normal"/>
        <w:spacing w:lineRule="auto" w:line="240"/>
        <w:ind w:left="567"/>
        <w:jc w:val="both"/>
        <w:rPr/>
      </w:pPr>
      <w:r>
        <w:rPr>
          <w:rFonts w:eastAsia="Garamond" w:cs="Garamond" w:ascii="Garamond" w:hAnsi="Garamond"/>
          <w:color w:val="000000"/>
          <w:sz w:val="24"/>
          <w:szCs w:val="24"/>
        </w:rPr>
        <w:t>d) a kötelező képzési eseményeken részt vesz.</w:t>
      </w:r>
    </w:p>
    <w:p>
      <w:pPr>
        <w:pStyle w:val="Normal"/>
        <w:spacing w:lineRule="auto" w:line="240"/>
        <w:jc w:val="both"/>
        <w:rPr/>
      </w:pPr>
      <w:r>
        <w:rPr>
          <w:rFonts w:eastAsia="Garamond" w:cs="Garamond" w:ascii="Garamond" w:hAnsi="Garamond"/>
          <w:color w:val="000000"/>
          <w:sz w:val="24"/>
          <w:szCs w:val="24"/>
        </w:rPr>
        <w:t>(2) A mentorjelölt (és mentor) nem tölthet be az Önkormányzatban elnöki, elnökhelyettesi, szakterületi koordinátori, vagy mentorkoordinátori pozíciót, és nem tartozik a szakos mentorfelelősök közé.</w:t>
      </w:r>
    </w:p>
    <w:p>
      <w:pPr>
        <w:pStyle w:val="Normal"/>
        <w:spacing w:lineRule="auto" w:line="240"/>
        <w:jc w:val="center"/>
        <w:rPr>
          <w:b/>
          <w:bCs/>
        </w:rPr>
      </w:pPr>
      <w:r>
        <w:rPr>
          <w:rFonts w:eastAsia="Garamond" w:cs="Garamond" w:ascii="Garamond" w:hAnsi="Garamond"/>
          <w:b/>
          <w:bCs/>
          <w:color w:val="000000"/>
          <w:sz w:val="24"/>
          <w:szCs w:val="24"/>
        </w:rPr>
        <w:t>2. §</w:t>
      </w:r>
    </w:p>
    <w:p>
      <w:pPr>
        <w:pStyle w:val="Normal"/>
        <w:spacing w:lineRule="auto" w:line="240"/>
        <w:jc w:val="both"/>
        <w:rPr/>
      </w:pPr>
      <w:r>
        <w:rPr>
          <w:rFonts w:eastAsia="Garamond" w:cs="Garamond" w:ascii="Garamond" w:hAnsi="Garamond"/>
          <w:color w:val="000000"/>
          <w:sz w:val="24"/>
          <w:szCs w:val="24"/>
        </w:rPr>
        <w:t>(1) Mentor: olyan mentorjelölt, akit teljesítménye alapján a szakterületi koordinátor, a mentorfelelős és a mentorkoordinátor közösen kiválaszt.</w:t>
      </w:r>
    </w:p>
    <w:p>
      <w:pPr>
        <w:pStyle w:val="Normal"/>
        <w:spacing w:lineRule="auto" w:line="240"/>
        <w:jc w:val="both"/>
        <w:rPr/>
      </w:pPr>
      <w:r>
        <w:rPr>
          <w:rFonts w:eastAsia="Garamond" w:cs="Garamond" w:ascii="Garamond" w:hAnsi="Garamond"/>
          <w:color w:val="000000"/>
          <w:sz w:val="24"/>
          <w:szCs w:val="24"/>
        </w:rPr>
        <w:t xml:space="preserve">(2) A mentor feladata az őszi félév elején érkező gólyák egyetemi életbe történő integrációjának segítése. Felkészíti a gólyákat tanulmányi, szociális és más területeken az egyetemre, elérhető számukra, amennyiben kérdésük van. A tavaszi félév regisztrációs hetének végéig köteles ellátni fenti feladatait. </w:t>
      </w:r>
    </w:p>
    <w:p>
      <w:pPr>
        <w:pStyle w:val="Normal"/>
        <w:spacing w:lineRule="auto" w:line="240"/>
        <w:jc w:val="both"/>
        <w:rPr/>
      </w:pPr>
      <w:r>
        <w:rPr>
          <w:rFonts w:eastAsia="Garamond" w:cs="Garamond" w:ascii="Garamond" w:hAnsi="Garamond"/>
          <w:color w:val="000000"/>
          <w:sz w:val="24"/>
          <w:szCs w:val="24"/>
        </w:rPr>
        <w:t xml:space="preserve">(3) A gólyatáborban probléma esetén törekszik annak megoldására, mediátorként lép fel, amennyiben szükség van rá, óvja a gólya személyiségi és egyéb jogait. A gólyák testi, lelki épségét károsító helyzeteket törekszik elkerülni, amennyiben ilyen mégis előáll, azonnal közbelép, és igyekszik megoldani a helyzetet. A tapasztalt negatívumokról tájékoztatja a szakos mentorfelelőst, vagy a mentorkoordinátort, akikkel közösen, amennyiben az eset súlyossága azt indokolja, továbbítják a helyzet részleteit az elnöknek. </w:t>
      </w:r>
    </w:p>
    <w:p>
      <w:pPr>
        <w:pStyle w:val="Normal"/>
        <w:spacing w:lineRule="auto" w:line="240"/>
        <w:jc w:val="both"/>
        <w:rPr/>
      </w:pPr>
      <w:r>
        <w:rPr>
          <w:rFonts w:eastAsia="Garamond" w:cs="Garamond" w:ascii="Garamond" w:hAnsi="Garamond"/>
          <w:color w:val="000000"/>
          <w:sz w:val="24"/>
          <w:szCs w:val="24"/>
        </w:rPr>
        <w:t>(4) A mentor köteles részt venni a mentorrendszerhez kapcsolódó további eseményeken.</w:t>
      </w:r>
    </w:p>
    <w:p>
      <w:pPr>
        <w:pStyle w:val="Normal"/>
        <w:spacing w:lineRule="auto" w:line="240" w:before="120" w:after="160"/>
        <w:jc w:val="center"/>
        <w:rPr>
          <w:b/>
          <w:bCs/>
        </w:rPr>
      </w:pPr>
      <w:r>
        <w:rPr>
          <w:rFonts w:eastAsia="Garamond" w:cs="Garamond" w:ascii="Garamond" w:hAnsi="Garamond"/>
          <w:b/>
          <w:bCs/>
          <w:color w:val="000000"/>
          <w:sz w:val="24"/>
          <w:szCs w:val="24"/>
        </w:rPr>
        <w:t xml:space="preserve">3. § </w:t>
      </w:r>
    </w:p>
    <w:p>
      <w:pPr>
        <w:pStyle w:val="Normal"/>
        <w:spacing w:lineRule="auto" w:line="240" w:before="120" w:after="160"/>
        <w:jc w:val="both"/>
        <w:rPr/>
      </w:pPr>
      <w:r>
        <w:rPr>
          <w:rFonts w:eastAsia="Garamond" w:cs="Garamond" w:ascii="Garamond" w:hAnsi="Garamond"/>
          <w:color w:val="000000"/>
          <w:sz w:val="24"/>
          <w:szCs w:val="24"/>
        </w:rPr>
        <w:t>Mentorkoordinátor: az Önkormányzat Küldöttgyűlése által megválasztott tisztségviselő, akinek feladata a mentorrendszer koordinálása, a mentorjelöltek képzése, felkészítése a gólyákkal való interakciókra.</w:t>
      </w:r>
    </w:p>
    <w:p>
      <w:pPr>
        <w:pStyle w:val="Normal"/>
        <w:spacing w:lineRule="auto" w:line="240" w:before="120" w:after="160"/>
        <w:jc w:val="center"/>
        <w:rPr>
          <w:b/>
          <w:bCs/>
        </w:rPr>
      </w:pPr>
      <w:r>
        <w:rPr>
          <w:rFonts w:eastAsia="Garamond" w:cs="Garamond" w:ascii="Garamond" w:hAnsi="Garamond"/>
          <w:b/>
          <w:bCs/>
          <w:color w:val="000000"/>
          <w:sz w:val="24"/>
          <w:szCs w:val="24"/>
        </w:rPr>
        <w:t>4. §</w:t>
      </w:r>
    </w:p>
    <w:p>
      <w:pPr>
        <w:pStyle w:val="Normal"/>
        <w:spacing w:lineRule="auto" w:line="240" w:before="120" w:after="160"/>
        <w:jc w:val="both"/>
        <w:rPr/>
      </w:pPr>
      <w:r>
        <w:rPr>
          <w:rFonts w:eastAsia="Garamond" w:cs="Garamond" w:ascii="Garamond" w:hAnsi="Garamond"/>
          <w:color w:val="000000"/>
          <w:sz w:val="24"/>
          <w:szCs w:val="24"/>
        </w:rPr>
        <w:t xml:space="preserve">(1) Mentorfelelős: az Önkormányzat tagja abban a tanévben, amelyben mentorfelelősként kíván közreműködni, aktív hallgatói jogiszonnyal rendelkezik, továbbá a kötelező képzési eseményeken részt vesz. </w:t>
      </w:r>
    </w:p>
    <w:p>
      <w:pPr>
        <w:pStyle w:val="Normal"/>
        <w:spacing w:lineRule="auto" w:line="240"/>
        <w:jc w:val="both"/>
        <w:rPr/>
      </w:pPr>
      <w:r>
        <w:rPr>
          <w:rFonts w:eastAsia="Garamond" w:cs="Garamond" w:ascii="Garamond" w:hAnsi="Garamond"/>
          <w:color w:val="000000"/>
          <w:sz w:val="24"/>
          <w:szCs w:val="24"/>
        </w:rPr>
        <w:t>(2) A mentorfelelős nem tölt be az Önkormányzatban elnöki, elnökhelyettesi, szakterületi koordinátori, vagy mentorkoordinátori pozíciót.</w:t>
      </w:r>
    </w:p>
    <w:p>
      <w:pPr>
        <w:pStyle w:val="Normal"/>
        <w:spacing w:lineRule="auto" w:line="240"/>
        <w:jc w:val="both"/>
        <w:rPr/>
      </w:pPr>
      <w:r>
        <w:rPr>
          <w:rFonts w:eastAsia="Garamond" w:cs="Garamond" w:ascii="Garamond" w:hAnsi="Garamond"/>
          <w:color w:val="000000"/>
          <w:sz w:val="24"/>
          <w:szCs w:val="24"/>
        </w:rPr>
        <w:t>(3) A mentorfelelősöket a mentorkoordinátor javaslatára az Önkormányzat elnöke nevezi ki. Szakterületenként legalább egy mentorfelelőst kell kinevezni, esetenként több személy is felkérhető.</w:t>
      </w:r>
    </w:p>
    <w:p>
      <w:pPr>
        <w:pStyle w:val="Normal"/>
        <w:spacing w:lineRule="auto" w:line="240"/>
        <w:jc w:val="both"/>
        <w:rPr/>
      </w:pPr>
      <w:r>
        <w:rPr>
          <w:rFonts w:eastAsia="Garamond" w:cs="Garamond" w:ascii="Garamond" w:hAnsi="Garamond"/>
          <w:color w:val="000000"/>
          <w:sz w:val="24"/>
          <w:szCs w:val="24"/>
        </w:rPr>
        <w:t>(4) A mentorfelelős feladata a szakterületen felmerülő mentorrendszerrel kapcsolatos teendők elvégzése és az események szervezésének segítése. Beosztásánál fogva beszámolási kötelezettséggel tartozik a mindenkori mentorkoordinátornak.</w:t>
      </w:r>
    </w:p>
    <w:p>
      <w:pPr>
        <w:pStyle w:val="Normal"/>
        <w:spacing w:lineRule="auto" w:line="240" w:before="240" w:after="240"/>
        <w:jc w:val="center"/>
        <w:rPr>
          <w:sz w:val="24"/>
          <w:szCs w:val="24"/>
        </w:rPr>
      </w:pPr>
      <w:r>
        <w:rPr>
          <w:rFonts w:eastAsia="Garamond" w:cs="Garamond" w:ascii="Garamond" w:hAnsi="Garamond"/>
          <w:i/>
          <w:sz w:val="24"/>
          <w:szCs w:val="24"/>
        </w:rPr>
        <w:t>A mentorok képzése és értékelése</w:t>
      </w:r>
    </w:p>
    <w:p>
      <w:pPr>
        <w:pStyle w:val="Normal"/>
        <w:spacing w:lineRule="auto" w:line="240"/>
        <w:jc w:val="center"/>
        <w:rPr>
          <w:b/>
          <w:bCs/>
        </w:rPr>
      </w:pPr>
      <w:r>
        <w:rPr>
          <w:rFonts w:eastAsia="Garamond" w:cs="Garamond" w:ascii="Garamond" w:hAnsi="Garamond"/>
          <w:b/>
          <w:bCs/>
          <w:color w:val="000000"/>
          <w:sz w:val="24"/>
          <w:szCs w:val="24"/>
        </w:rPr>
        <w:t>5. §</w:t>
      </w:r>
    </w:p>
    <w:p>
      <w:pPr>
        <w:pStyle w:val="Normal"/>
        <w:spacing w:lineRule="auto" w:line="240"/>
        <w:jc w:val="both"/>
        <w:rPr/>
      </w:pPr>
      <w:r>
        <w:rPr>
          <w:rFonts w:eastAsia="Garamond" w:cs="Garamond" w:ascii="Garamond" w:hAnsi="Garamond"/>
          <w:color w:val="000000"/>
          <w:sz w:val="24"/>
          <w:szCs w:val="24"/>
        </w:rPr>
        <w:t>A képzési eseményeket a Küldöttgyűlés által az adott tanévre vonatkozóan meghatározott mentorkoncepció tartalmazza.</w:t>
      </w:r>
    </w:p>
    <w:p>
      <w:pPr>
        <w:pStyle w:val="Normal"/>
        <w:spacing w:lineRule="auto" w:line="240"/>
        <w:jc w:val="center"/>
        <w:rPr>
          <w:b/>
          <w:bCs/>
        </w:rPr>
      </w:pPr>
      <w:r>
        <w:rPr>
          <w:rFonts w:eastAsia="Garamond" w:cs="Garamond" w:ascii="Garamond" w:hAnsi="Garamond"/>
          <w:b/>
          <w:bCs/>
          <w:color w:val="000000"/>
          <w:sz w:val="24"/>
          <w:szCs w:val="24"/>
        </w:rPr>
        <w:t>6. §</w:t>
      </w:r>
    </w:p>
    <w:p>
      <w:pPr>
        <w:pStyle w:val="Normal"/>
        <w:spacing w:lineRule="auto" w:line="240"/>
        <w:jc w:val="both"/>
        <w:rPr/>
      </w:pPr>
      <w:r>
        <w:rPr>
          <w:rFonts w:eastAsia="Garamond" w:cs="Garamond" w:ascii="Garamond" w:hAnsi="Garamond"/>
          <w:color w:val="000000"/>
          <w:sz w:val="24"/>
          <w:szCs w:val="24"/>
        </w:rPr>
        <w:t>A mentorrendszerhez kapcsolódó programokat a Küldöttgyűlés által meghatározott mentorkoncepció tartalmazza.</w:t>
      </w:r>
    </w:p>
    <w:p>
      <w:pPr>
        <w:pStyle w:val="Normal"/>
        <w:spacing w:lineRule="auto" w:line="240" w:before="120" w:after="160"/>
        <w:jc w:val="center"/>
        <w:rPr>
          <w:b/>
          <w:bCs/>
        </w:rPr>
      </w:pPr>
      <w:r>
        <w:rPr>
          <w:rFonts w:eastAsia="Garamond" w:cs="Garamond" w:ascii="Garamond" w:hAnsi="Garamond"/>
          <w:b/>
          <w:bCs/>
          <w:color w:val="000000"/>
          <w:sz w:val="24"/>
          <w:szCs w:val="24"/>
        </w:rPr>
        <w:t>7. §</w:t>
      </w:r>
    </w:p>
    <w:p>
      <w:pPr>
        <w:pStyle w:val="Normal"/>
        <w:spacing w:lineRule="auto" w:line="240" w:before="120" w:after="160"/>
        <w:jc w:val="both"/>
        <w:rPr/>
      </w:pPr>
      <w:r>
        <w:rPr>
          <w:rFonts w:eastAsia="Garamond" w:cs="Garamond" w:ascii="Garamond" w:hAnsi="Garamond"/>
          <w:color w:val="000000"/>
          <w:sz w:val="24"/>
          <w:szCs w:val="24"/>
        </w:rPr>
        <w:t>(1) A mentorok kiválasztása</w:t>
      </w:r>
      <w:r>
        <w:rPr>
          <w:rFonts w:eastAsia="Garamond" w:cs="Garamond" w:ascii="Garamond" w:hAnsi="Garamond"/>
          <w:sz w:val="28"/>
          <w:szCs w:val="28"/>
        </w:rPr>
        <w:t xml:space="preserve"> a</w:t>
      </w:r>
      <w:r>
        <w:rPr>
          <w:rFonts w:eastAsia="Garamond" w:cs="Garamond" w:ascii="Garamond" w:hAnsi="Garamond"/>
          <w:color w:val="000000"/>
          <w:sz w:val="24"/>
          <w:szCs w:val="24"/>
        </w:rPr>
        <w:t xml:space="preserve"> mentorkoncepcióban foglalt programokon nyújtott teljesítmény alapján történik.</w:t>
      </w:r>
    </w:p>
    <w:p>
      <w:pPr>
        <w:pStyle w:val="Normal"/>
        <w:spacing w:lineRule="auto" w:line="240"/>
        <w:jc w:val="both"/>
        <w:rPr/>
      </w:pPr>
      <w:r>
        <w:rPr>
          <w:rFonts w:eastAsia="Garamond" w:cs="Garamond" w:ascii="Garamond" w:hAnsi="Garamond"/>
          <w:color w:val="000000"/>
          <w:sz w:val="24"/>
          <w:szCs w:val="24"/>
        </w:rPr>
        <w:t>(2) A kiválasztás a mentorkoordinátor, szakterületi koordinátor és a szakos mentorfelelős közös döntése alapján történik.</w:t>
      </w:r>
    </w:p>
    <w:p>
      <w:pPr>
        <w:pStyle w:val="Normal"/>
        <w:spacing w:lineRule="auto" w:line="240"/>
        <w:jc w:val="both"/>
        <w:rPr/>
      </w:pPr>
      <w:r>
        <w:rPr>
          <w:rFonts w:eastAsia="Garamond" w:cs="Garamond" w:ascii="Garamond" w:hAnsi="Garamond"/>
          <w:color w:val="000000"/>
          <w:sz w:val="24"/>
          <w:szCs w:val="24"/>
        </w:rPr>
        <w:t>(3) Nem nevezhető ki a mentor, ha személye ellen az elnök vagy a mentorkoordinátor kifogást emel.</w:t>
      </w:r>
    </w:p>
    <w:p>
      <w:pPr>
        <w:pStyle w:val="Normal"/>
        <w:spacing w:lineRule="auto" w:line="240" w:before="120" w:after="160"/>
        <w:jc w:val="center"/>
        <w:rPr>
          <w:b/>
          <w:bCs/>
        </w:rPr>
      </w:pPr>
      <w:r>
        <w:rPr>
          <w:rFonts w:eastAsia="Garamond" w:cs="Garamond" w:ascii="Garamond" w:hAnsi="Garamond"/>
          <w:b/>
          <w:bCs/>
          <w:color w:val="000000"/>
          <w:sz w:val="24"/>
          <w:szCs w:val="24"/>
        </w:rPr>
        <w:t>8. §</w:t>
      </w:r>
    </w:p>
    <w:p>
      <w:pPr>
        <w:pStyle w:val="Normal"/>
        <w:spacing w:lineRule="auto" w:line="240" w:before="120" w:after="160"/>
        <w:jc w:val="both"/>
        <w:rPr/>
      </w:pPr>
      <w:r>
        <w:rPr>
          <w:rFonts w:eastAsia="Garamond" w:cs="Garamond" w:ascii="Garamond" w:hAnsi="Garamond"/>
          <w:color w:val="000000"/>
          <w:sz w:val="24"/>
          <w:szCs w:val="24"/>
        </w:rPr>
        <w:t xml:space="preserve">(1) A mentorrendszer lezárásaként az őszi félév végén az Önkormányzat három kérdőívet készít: </w:t>
      </w:r>
    </w:p>
    <w:p>
      <w:pPr>
        <w:pStyle w:val="Normal"/>
        <w:spacing w:lineRule="auto" w:line="240"/>
        <w:ind w:left="567"/>
        <w:jc w:val="both"/>
        <w:rPr/>
      </w:pPr>
      <w:r>
        <w:rPr>
          <w:rFonts w:eastAsia="Garamond" w:cs="Garamond" w:ascii="Garamond" w:hAnsi="Garamond"/>
          <w:color w:val="000000"/>
          <w:sz w:val="24"/>
          <w:szCs w:val="24"/>
        </w:rPr>
        <w:t xml:space="preserve">a) Mentori Munka Gólyák általi Véleményezése, </w:t>
      </w:r>
    </w:p>
    <w:p>
      <w:pPr>
        <w:pStyle w:val="Normal"/>
        <w:spacing w:lineRule="auto" w:line="240"/>
        <w:ind w:left="567"/>
        <w:jc w:val="both"/>
        <w:rPr/>
      </w:pPr>
      <w:r>
        <w:rPr>
          <w:rFonts w:eastAsia="Garamond" w:cs="Garamond" w:ascii="Garamond" w:hAnsi="Garamond"/>
          <w:color w:val="000000"/>
          <w:sz w:val="24"/>
          <w:szCs w:val="24"/>
        </w:rPr>
        <w:t xml:space="preserve">b) Mentori Munka Szakterületi koordinátorok és szakos mentorfelelősök általi Véleményezése, </w:t>
      </w:r>
    </w:p>
    <w:p>
      <w:pPr>
        <w:pStyle w:val="Normal"/>
        <w:spacing w:lineRule="auto" w:line="240"/>
        <w:ind w:left="567"/>
        <w:jc w:val="both"/>
        <w:rPr/>
      </w:pPr>
      <w:r>
        <w:rPr>
          <w:rFonts w:eastAsia="Garamond" w:cs="Garamond" w:ascii="Garamond" w:hAnsi="Garamond"/>
          <w:color w:val="000000"/>
          <w:sz w:val="24"/>
          <w:szCs w:val="24"/>
        </w:rPr>
        <w:t>c) Mentorrendszer értékelése mentorok által.</w:t>
      </w:r>
    </w:p>
    <w:p>
      <w:pPr>
        <w:pStyle w:val="Normal"/>
        <w:spacing w:lineRule="auto" w:line="240" w:before="360" w:after="158"/>
        <w:jc w:val="center"/>
        <w:rPr/>
      </w:pPr>
      <w:r>
        <w:rPr>
          <w:rFonts w:eastAsia="Garamond" w:cs="Garamond" w:ascii="Garamond" w:hAnsi="Garamond"/>
          <w:i/>
          <w:color w:val="000000"/>
          <w:sz w:val="24"/>
          <w:szCs w:val="24"/>
        </w:rPr>
        <w:t>A mentorjelöltekkel és mentorokkal szemben alkalmazható szankciók</w:t>
      </w:r>
    </w:p>
    <w:p>
      <w:pPr>
        <w:pStyle w:val="Normal"/>
        <w:spacing w:lineRule="auto" w:line="240"/>
        <w:jc w:val="center"/>
        <w:rPr>
          <w:b/>
          <w:bCs/>
        </w:rPr>
      </w:pPr>
      <w:r>
        <w:rPr>
          <w:rFonts w:eastAsia="Garamond" w:cs="Garamond" w:ascii="Garamond" w:hAnsi="Garamond"/>
          <w:b/>
          <w:bCs/>
          <w:color w:val="000000"/>
          <w:sz w:val="24"/>
          <w:szCs w:val="24"/>
        </w:rPr>
        <w:t>9. §</w:t>
      </w:r>
    </w:p>
    <w:p>
      <w:pPr>
        <w:pStyle w:val="Normal"/>
        <w:spacing w:lineRule="auto" w:line="240"/>
        <w:jc w:val="both"/>
        <w:rPr/>
      </w:pPr>
      <w:r>
        <w:rPr>
          <w:rFonts w:eastAsia="Garamond" w:cs="Garamond" w:ascii="Garamond" w:hAnsi="Garamond"/>
          <w:color w:val="000000"/>
          <w:sz w:val="24"/>
          <w:szCs w:val="24"/>
        </w:rPr>
        <w:t>(1) A mentoroknak a képzés eseményein való részvétel kötelező a képzésük során. A Mentorrendszerből kikerül az, aki:</w:t>
      </w:r>
    </w:p>
    <w:p>
      <w:pPr>
        <w:pStyle w:val="Normal"/>
        <w:spacing w:lineRule="auto" w:line="240"/>
        <w:ind w:left="567"/>
        <w:jc w:val="both"/>
        <w:rPr/>
      </w:pPr>
      <w:r>
        <w:rPr>
          <w:rFonts w:eastAsia="Garamond" w:cs="Garamond" w:ascii="Garamond" w:hAnsi="Garamond"/>
          <w:color w:val="000000"/>
          <w:sz w:val="24"/>
          <w:szCs w:val="24"/>
        </w:rPr>
        <w:t xml:space="preserve"> </w:t>
      </w:r>
      <w:r>
        <w:rPr>
          <w:rFonts w:eastAsia="Garamond" w:cs="Garamond" w:ascii="Garamond" w:hAnsi="Garamond"/>
          <w:color w:val="000000"/>
          <w:sz w:val="24"/>
          <w:szCs w:val="24"/>
        </w:rPr>
        <w:t>a) nem vesz részt legalább két mentorfoglalkozáson,</w:t>
      </w:r>
    </w:p>
    <w:p>
      <w:pPr>
        <w:pStyle w:val="Normal"/>
        <w:spacing w:lineRule="auto" w:line="240"/>
        <w:ind w:left="567"/>
        <w:jc w:val="both"/>
        <w:rPr/>
      </w:pPr>
      <w:r>
        <w:rPr>
          <w:rFonts w:eastAsia="Garamond" w:cs="Garamond" w:ascii="Garamond" w:hAnsi="Garamond"/>
          <w:color w:val="000000"/>
          <w:sz w:val="24"/>
          <w:szCs w:val="24"/>
        </w:rPr>
        <w:t xml:space="preserve"> </w:t>
      </w:r>
      <w:r>
        <w:rPr>
          <w:rFonts w:eastAsia="Garamond" w:cs="Garamond" w:ascii="Garamond" w:hAnsi="Garamond"/>
          <w:color w:val="000000"/>
          <w:sz w:val="24"/>
          <w:szCs w:val="24"/>
        </w:rPr>
        <w:t>b) nem vesz részt legalább egy táborjellegű eseményen (</w:t>
      </w:r>
      <w:r>
        <w:rPr>
          <w:rFonts w:eastAsia="Garamond" w:cs="Garamond" w:ascii="Garamond" w:hAnsi="Garamond"/>
          <w:sz w:val="24"/>
          <w:szCs w:val="24"/>
        </w:rPr>
        <w:t>mentortábor</w:t>
      </w:r>
      <w:r>
        <w:rPr>
          <w:rFonts w:eastAsia="Garamond" w:cs="Garamond" w:ascii="Garamond" w:hAnsi="Garamond"/>
          <w:color w:val="000000"/>
          <w:sz w:val="24"/>
          <w:szCs w:val="24"/>
        </w:rPr>
        <w:t xml:space="preserve">, szimuláció), </w:t>
      </w:r>
    </w:p>
    <w:p>
      <w:pPr>
        <w:pStyle w:val="Normal"/>
        <w:spacing w:lineRule="auto" w:line="240"/>
        <w:ind w:left="567"/>
        <w:jc w:val="both"/>
        <w:rPr/>
      </w:pPr>
      <w:r>
        <w:rPr>
          <w:rFonts w:eastAsia="Garamond" w:cs="Garamond" w:ascii="Garamond" w:hAnsi="Garamond"/>
          <w:color w:val="000000"/>
          <w:sz w:val="24"/>
          <w:szCs w:val="24"/>
        </w:rPr>
        <w:t xml:space="preserve"> </w:t>
      </w:r>
      <w:r>
        <w:rPr>
          <w:rFonts w:eastAsia="Garamond" w:cs="Garamond" w:ascii="Garamond" w:hAnsi="Garamond"/>
          <w:color w:val="000000"/>
          <w:sz w:val="24"/>
          <w:szCs w:val="24"/>
        </w:rPr>
        <w:t>c) a mentortesztet az utóvizsgán sem teljesíti.</w:t>
      </w:r>
    </w:p>
    <w:p>
      <w:pPr>
        <w:pStyle w:val="Normal"/>
        <w:spacing w:lineRule="auto" w:line="240"/>
        <w:jc w:val="both"/>
        <w:rPr/>
      </w:pPr>
      <w:r>
        <w:rPr>
          <w:rFonts w:eastAsia="Garamond" w:cs="Garamond" w:ascii="Garamond" w:hAnsi="Garamond"/>
          <w:color w:val="000000"/>
          <w:sz w:val="24"/>
          <w:szCs w:val="24"/>
        </w:rPr>
        <w:t>(2) Az elnök és a mentorkoordinátor közös megegyezés alapján a fenti feltételek alól felmentheti a mentorjelölteket vagy mentorokat.</w:t>
      </w:r>
    </w:p>
    <w:p>
      <w:pPr>
        <w:pStyle w:val="Normal"/>
        <w:spacing w:lineRule="auto" w:line="240"/>
        <w:jc w:val="both"/>
        <w:rPr/>
      </w:pPr>
      <w:r>
        <w:rPr>
          <w:rFonts w:eastAsia="Garamond" w:cs="Garamond" w:ascii="Garamond" w:hAnsi="Garamond"/>
          <w:color w:val="000000"/>
          <w:sz w:val="24"/>
          <w:szCs w:val="24"/>
        </w:rPr>
        <w:t xml:space="preserve">(3) Azt a mentort, aki nem megfelelően végzi munkáját vagy nem tartja be az </w:t>
      </w:r>
      <w:r>
        <w:rPr>
          <w:rFonts w:eastAsia="Garamond" w:cs="Garamond" w:ascii="Garamond" w:hAnsi="Garamond"/>
          <w:smallCaps/>
          <w:color w:val="000000"/>
          <w:sz w:val="24"/>
          <w:szCs w:val="24"/>
        </w:rPr>
        <w:t>ELTE</w:t>
      </w:r>
      <w:r>
        <w:rPr>
          <w:rFonts w:eastAsia="Garamond" w:cs="Garamond" w:ascii="Garamond" w:hAnsi="Garamond"/>
          <w:color w:val="000000"/>
          <w:sz w:val="24"/>
          <w:szCs w:val="24"/>
        </w:rPr>
        <w:t xml:space="preserve"> Etikai Kódexében leírtakat, a mentorkoordinátor vagy annak döntése hiányában az elnök felmentheti.</w:t>
      </w:r>
    </w:p>
    <w:p>
      <w:pPr>
        <w:pStyle w:val="Normal"/>
        <w:spacing w:before="0" w:after="160"/>
        <w:rPr>
          <w:rFonts w:ascii="Garamond" w:hAnsi="Garamond" w:eastAsia="Garamond" w:cs="Garamond"/>
          <w:sz w:val="24"/>
          <w:szCs w:val="24"/>
        </w:rPr>
      </w:pPr>
      <w:r>
        <w:rPr>
          <w:rFonts w:eastAsia="Garamond" w:cs="Garamond" w:ascii="Garamond" w:hAnsi="Garamond"/>
          <w:sz w:val="24"/>
          <w:szCs w:val="24"/>
        </w:rPr>
      </w:r>
    </w:p>
    <w:sectPr>
      <w:headerReference w:type="default" r:id="rId10"/>
      <w:headerReference w:type="first" r:id="rId11"/>
      <w:footerReference w:type="default" r:id="rId12"/>
      <w:footerReference w:type="first" r:id="rId13"/>
      <w:footnotePr>
        <w:numFmt w:val="decimal"/>
      </w:footnotePr>
      <w:type w:val="nextPage"/>
      <w:pgSz w:w="11906" w:h="16838"/>
      <w:pgMar w:left="1417" w:right="1417" w:gutter="0" w:header="708" w:top="1414"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swiss"/>
    <w:pitch w:val="variable"/>
  </w:font>
  <w:font w:name="Georgia">
    <w:charset w:val="01"/>
    <w:family w:val="roman"/>
    <w:pitch w:val="variable"/>
  </w:font>
  <w:font w:name="Liberation Sans">
    <w:altName w:val="Arial"/>
    <w:charset w:val="01"/>
    <w:family w:val="swiss"/>
    <w:pitch w:val="variable"/>
  </w:font>
  <w:font w:name="Calibri Light">
    <w:charset w:val="01"/>
    <w:family w:val="roman"/>
    <w:pitch w:val="variable"/>
  </w:font>
  <w:font w:name="Garamond">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jc w:val="center"/>
      <w:rPr>
        <w:rFonts w:ascii="Garamond" w:hAnsi="Garamond" w:eastAsia="Garamond" w:cs="Garamond"/>
        <w:color w:val="000000"/>
      </w:rPr>
    </w:pPr>
    <w:r>
      <w:rPr/>
      <w:fldChar w:fldCharType="begin"/>
    </w:r>
    <w:r>
      <w:rPr/>
      <w:instrText xml:space="preserve"> PAGE </w:instrText>
    </w:r>
    <w:r>
      <w:rPr/>
      <w:fldChar w:fldCharType="separate"/>
    </w:r>
    <w:r>
      <w:rPr/>
      <w:t>0</w:t>
    </w:r>
    <w:r>
      <w:rPr/>
      <w:fldChar w:fldCharType="end"/>
    </w:r>
  </w:p>
  <w:p>
    <w:pPr>
      <w:pStyle w:val="Normal"/>
      <w:tabs>
        <w:tab w:val="clear" w:pos="708"/>
        <w:tab w:val="center" w:pos="4536" w:leader="none"/>
        <w:tab w:val="right" w:pos="9072" w:leader="none"/>
      </w:tabs>
      <w:spacing w:lineRule="auto" w:line="240" w:before="0" w:after="160"/>
      <w:rPr>
        <w:rFonts w:cs="Times New Roman"/>
        <w:color w:val="000000"/>
      </w:rPr>
    </w:pPr>
    <w:r>
      <w:rPr>
        <w:rFonts w:cs="Times New Roman"/>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160"/>
      <w:jc w:val="center"/>
      <w:rPr>
        <w:rFonts w:ascii="garamond" w:hAnsi="garamond"/>
        <w:sz w:val="24"/>
        <w:szCs w:val="24"/>
      </w:rPr>
    </w:pPr>
    <w:r>
      <w:rPr/>
      <w:fldChar w:fldCharType="begin"/>
    </w:r>
    <w:r>
      <w:rPr/>
      <w:instrText xml:space="preserve"> PAGE </w:instrText>
    </w:r>
    <w:r>
      <w:rPr/>
      <w:fldChar w:fldCharType="separate"/>
    </w:r>
    <w:r>
      <w:rPr/>
      <w:t>44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160"/>
      <w:jc w:val="center"/>
      <w:rPr>
        <w:rFonts w:ascii="garamond" w:hAnsi="garamond"/>
        <w:sz w:val="24"/>
        <w:szCs w:val="24"/>
      </w:rPr>
    </w:pPr>
    <w:r>
      <w:rPr/>
      <w:fldChar w:fldCharType="begin"/>
    </w:r>
    <w:r>
      <w:rPr/>
      <w:instrText xml:space="preserve"> PAGE </w:instrText>
    </w:r>
    <w:r>
      <w:rPr/>
      <w:fldChar w:fldCharType="separate"/>
    </w:r>
    <w:r>
      <w:rPr/>
      <w:t>47</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160"/>
      <w:jc w:val="center"/>
      <w:rPr>
        <w:rFonts w:ascii="garamond" w:hAnsi="garamond"/>
        <w:sz w:val="24"/>
        <w:szCs w:val="24"/>
      </w:rPr>
    </w:pPr>
    <w:r>
      <w:rPr/>
      <w:fldChar w:fldCharType="begin"/>
    </w:r>
    <w:r>
      <w:rPr/>
      <w:instrText xml:space="preserve"> PAGE </w:instrText>
    </w:r>
    <w:r>
      <w:rPr/>
      <w:fldChar w:fldCharType="separate"/>
    </w:r>
    <w:r>
      <w:rPr/>
      <w:t>45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3">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Beiktatta a CLXXXVIII/2025. (VI. 23.) Szen. sz. határozat. Hatályos: 2025. VI. 24. napjától.</w:t>
      </w:r>
    </w:p>
  </w:footnote>
  <w:footnote w:id="4">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Beiktatta a CLXXXVIII/2025. (VI. 23.) Szen. sz. határozat. Hatályos: 2025. VI. 24. napjától.</w:t>
      </w:r>
    </w:p>
  </w:footnote>
  <w:footnote w:id="5">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Beiktatta a CLXXXVIII/2025. (VI. 23.) Szen. sz. határozat. Hatályos: 2025. VI. 24. napjától.</w:t>
      </w:r>
    </w:p>
  </w:footnote>
  <w:footnote w:id="6">
    <w:p>
      <w:pPr>
        <w:pStyle w:val="FootnoteText"/>
        <w:spacing w:before="0" w:after="158"/>
        <w:contextualSpacing/>
        <w:rPr>
          <w:rFonts w:ascii="garamond" w:hAnsi="garamond"/>
          <w:b w:val="false"/>
          <w:bCs w:val="false"/>
          <w:sz w:val="18"/>
          <w:szCs w:val="18"/>
        </w:rPr>
      </w:pPr>
      <w:r>
        <w:rPr>
          <w:rStyle w:val="FootnoteCharacters"/>
        </w:rPr>
        <w:footnoteRef/>
      </w:r>
      <w:r>
        <w:rPr>
          <w:rFonts w:ascii="garamond" w:hAnsi="garamond"/>
          <w:b w:val="false"/>
          <w:bCs w:val="false"/>
          <w:sz w:val="18"/>
          <w:szCs w:val="18"/>
        </w:rPr>
        <w:tab/>
        <w:t>: Beiktatta a CLXXXVIII/2025. (VI. 23.) Szen. sz. határozat. Hatályos: 2025. VI. 24. napjától.</w:t>
      </w:r>
    </w:p>
  </w:footnote>
  <w:footnote w:id="7">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Beiktatta a CLXXXVIII/2025. (VI. 23.) Szen. sz. határozat. Hatályos: 2025. VI. 24. napjától.</w:t>
      </w:r>
    </w:p>
  </w:footnote>
  <w:footnote w:id="8">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9">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0">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1">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2">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3">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4">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Megállapította a CLXXXVIII/2025. (VI. 23.) Szen. sz. határozat. Hatályos: 2025. VI. 24. napjától.</w:t>
      </w:r>
    </w:p>
  </w:footnote>
  <w:footnote w:id="15">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Hatályon kívül helyezte a CLXXXVIII/2025. (VI. 23.) Szen. sz. határozat. Hatályon kívül: 2025. VI. 24. napjától.</w:t>
      </w:r>
    </w:p>
  </w:footnote>
  <w:footnote w:id="16">
    <w:p>
      <w:pPr>
        <w:pStyle w:val="FootnoteText"/>
        <w:spacing w:before="0" w:after="158"/>
        <w:contextualSpacing/>
        <w:rPr>
          <w:rFonts w:ascii="garamond" w:hAnsi="garamond"/>
          <w:sz w:val="18"/>
          <w:szCs w:val="18"/>
        </w:rPr>
      </w:pPr>
      <w:r>
        <w:rPr>
          <w:rStyle w:val="FootnoteCharacters"/>
        </w:rPr>
        <w:footnoteRef/>
      </w:r>
      <w:r>
        <w:rPr>
          <w:rFonts w:ascii="garamond" w:hAnsi="garamond"/>
          <w:sz w:val="18"/>
          <w:szCs w:val="18"/>
        </w:rPr>
        <w:tab/>
        <w:t>: Hatályon kívül helyezte a CLXXXVIII/2025. (VI. 23.) Szen. sz. határozat. Hatályon kívül: 2025. VI. 24. napjától.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jc w:val="right"/>
      <w:rPr>
        <w:rFonts w:ascii="Garamond" w:hAnsi="Garamond" w:eastAsia="Garamond" w:cs="Garamond"/>
        <w:color w:val="000000"/>
        <w:sz w:val="20"/>
        <w:szCs w:val="20"/>
      </w:rPr>
    </w:pPr>
    <w:r>
      <w:rPr>
        <w:rFonts w:eastAsia="Garamond" w:cs="Garamond" w:ascii="Garamond" w:hAnsi="Garamond"/>
        <w:color w:val="000000"/>
        <w:sz w:val="20"/>
        <w:szCs w:val="20"/>
      </w:rPr>
      <w:t xml:space="preserve">Az Eötvös Loránd Tudományegyetem Természettudományi Kar </w:t>
    </w:r>
  </w:p>
  <w:p>
    <w:pPr>
      <w:pStyle w:val="Normal"/>
      <w:tabs>
        <w:tab w:val="clear" w:pos="708"/>
        <w:tab w:val="center" w:pos="4536" w:leader="none"/>
        <w:tab w:val="right" w:pos="9072" w:leader="none"/>
      </w:tabs>
      <w:spacing w:lineRule="auto" w:line="240"/>
      <w:ind w:hanging="4536" w:left="4536"/>
      <w:jc w:val="right"/>
      <w:rPr>
        <w:rFonts w:ascii="Garamond" w:hAnsi="Garamond" w:eastAsia="Garamond" w:cs="Garamond"/>
        <w:color w:val="000000"/>
        <w:sz w:val="20"/>
        <w:szCs w:val="20"/>
      </w:rPr>
    </w:pPr>
    <w:r>
      <w:rPr>
        <w:rFonts w:eastAsia="Garamond" w:cs="Garamond" w:ascii="Garamond" w:hAnsi="Garamond"/>
        <w:color w:val="000000"/>
        <w:sz w:val="20"/>
        <w:szCs w:val="20"/>
      </w:rPr>
      <w:t xml:space="preserve">Hallgatói Önkormányzatának </w:t>
    </w:r>
  </w:p>
  <w:p>
    <w:pPr>
      <w:pStyle w:val="Normal"/>
      <w:tabs>
        <w:tab w:val="clear" w:pos="708"/>
        <w:tab w:val="center" w:pos="4536" w:leader="none"/>
        <w:tab w:val="right" w:pos="9072" w:leader="none"/>
      </w:tabs>
      <w:spacing w:lineRule="auto" w:line="240" w:before="0" w:after="160"/>
      <w:rPr>
        <w:rFonts w:cs="Times New Roman"/>
        <w:color w:val="000000"/>
      </w:rPr>
    </w:pPr>
    <w:r>
      <w:rPr>
        <w:rFonts w:cs="Times New Roman"/>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160"/>
      <w:rPr>
        <w:rFonts w:ascii="garamond" w:hAnsi="garamond"/>
        <w:sz w:val="24"/>
        <w:szCs w:val="24"/>
      </w:rPr>
    </w:pPr>
    <w:r>
      <w:rPr>
        <w:rFonts w:ascii="garamond" w:hAnsi="garamond"/>
        <w:sz w:val="24"/>
        <w:szCs w:val="24"/>
      </w:rPr>
      <w:t>ELTE HÖK ALAPSZABÁLY</w:t>
      <w:tab/>
      <w:tab/>
      <w:t>XI. FEJEZET</w:t>
      <w:br/>
      <w:tab/>
      <w:t>ELTE TTK HÖK ALAPSZABÁLY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9071" w:leader="none"/>
      </w:tabs>
      <w:spacing w:lineRule="auto" w:line="240" w:before="0" w:after="200"/>
      <w:ind w:hanging="0" w:left="0"/>
      <w:jc w:val="center"/>
      <w:rPr/>
    </w:pPr>
    <w:r>
      <w:rPr>
        <w:rFonts w:eastAsia="Garamond" w:cs="Garamond" w:ascii="Garamond" w:hAnsi="Garamond"/>
        <w:sz w:val="24"/>
        <w:szCs w:val="24"/>
      </w:rPr>
      <w:t>ELTE HÖK ALAPSZABÁLY</w:t>
    </w:r>
    <w:r>
      <w:rPr>
        <w:rFonts w:eastAsia="Garamond" w:cs="Garamond" w:ascii="garamond" w:hAnsi="garamond"/>
        <w:sz w:val="24"/>
        <w:szCs w:val="24"/>
      </w:rPr>
      <w:tab/>
      <w:t>XI. FEJEZET</w:t>
      <w:br/>
      <w:t>ELTE TTK HÖK ALAPSZABÁLY</w:t>
      <w:br/>
      <w:t>I. SZ. MELLÉKLET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9071" w:leader="none"/>
      </w:tabs>
      <w:spacing w:lineRule="auto" w:line="240" w:before="0" w:after="200"/>
      <w:ind w:hanging="0" w:left="0"/>
      <w:jc w:val="center"/>
      <w:rPr/>
    </w:pPr>
    <w:r>
      <w:rPr>
        <w:rFonts w:eastAsia="Garamond" w:cs="Garamond" w:ascii="Garamond" w:hAnsi="Garamond"/>
        <w:sz w:val="24"/>
        <w:szCs w:val="24"/>
      </w:rPr>
      <w:t>ELTE HÖK ALAPSZABÁLY</w:t>
    </w:r>
    <w:r>
      <w:rPr>
        <w:rFonts w:eastAsia="Garamond" w:cs="Garamond" w:ascii="garamond" w:hAnsi="garamond"/>
        <w:sz w:val="24"/>
        <w:szCs w:val="24"/>
      </w:rPr>
      <w:tab/>
      <w:t>XI. FEJEZET</w:t>
      <w:br/>
      <w:t>ELTE TTK HÖK ALAPSZABÁLY</w:t>
      <w:br/>
      <w:t>I. SZ. MELLÉKLET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2">
    <w:lvl w:ilvl="0">
      <w:start w:val="1"/>
      <w:numFmt w:val="upperRoman"/>
      <w:lvlText w:val="%1."/>
      <w:lvlJc w:val="center"/>
      <w:pPr>
        <w:tabs>
          <w:tab w:val="num" w:pos="0"/>
        </w:tabs>
        <w:ind w:left="360" w:firstLine="360"/>
      </w:pPr>
      <w:rPr>
        <w:smallCaps/>
        <w:sz w:val="24"/>
        <w:b/>
        <w:szCs w:val="24"/>
      </w:rPr>
    </w:lvl>
    <w:lvl w:ilvl="1">
      <w:start w:val="1"/>
      <w:numFmt w:val="lowerLetter"/>
      <w:lvlText w:val="%2)"/>
      <w:lvlJc w:val="left"/>
      <w:pPr>
        <w:tabs>
          <w:tab w:val="num" w:pos="0"/>
        </w:tabs>
        <w:ind w:left="-445" w:firstLine="1077"/>
      </w:pPr>
      <w:rPr/>
    </w:lvl>
    <w:lvl w:ilvl="2">
      <w:start w:val="1"/>
      <w:numFmt w:val="lowerRoman"/>
      <w:lvlText w:val="%3."/>
      <w:lvlJc w:val="right"/>
      <w:pPr>
        <w:tabs>
          <w:tab w:val="num" w:pos="0"/>
        </w:tabs>
        <w:ind w:left="1800" w:firstLine="1980"/>
      </w:pPr>
      <w:rPr/>
    </w:lvl>
    <w:lvl w:ilvl="3">
      <w:start w:val="1"/>
      <w:numFmt w:val="decimal"/>
      <w:lvlText w:val="%4."/>
      <w:lvlJc w:val="left"/>
      <w:pPr>
        <w:tabs>
          <w:tab w:val="num" w:pos="0"/>
        </w:tabs>
        <w:ind w:left="2520" w:firstLine="2520"/>
      </w:pPr>
      <w:rPr/>
    </w:lvl>
    <w:lvl w:ilvl="4">
      <w:start w:val="1"/>
      <w:numFmt w:val="lowerLetter"/>
      <w:lvlText w:val="%5."/>
      <w:lvlJc w:val="left"/>
      <w:pPr>
        <w:tabs>
          <w:tab w:val="num" w:pos="0"/>
        </w:tabs>
        <w:ind w:left="3240" w:firstLine="3240"/>
      </w:pPr>
      <w:rPr/>
    </w:lvl>
    <w:lvl w:ilvl="5">
      <w:start w:val="1"/>
      <w:numFmt w:val="lowerRoman"/>
      <w:lvlText w:val="%6."/>
      <w:lvlJc w:val="right"/>
      <w:pPr>
        <w:tabs>
          <w:tab w:val="num" w:pos="0"/>
        </w:tabs>
        <w:ind w:left="3960" w:firstLine="4140"/>
      </w:pPr>
      <w:rPr/>
    </w:lvl>
    <w:lvl w:ilvl="6">
      <w:start w:val="1"/>
      <w:numFmt w:val="decimal"/>
      <w:lvlText w:val="%7."/>
      <w:lvlJc w:val="left"/>
      <w:pPr>
        <w:tabs>
          <w:tab w:val="num" w:pos="0"/>
        </w:tabs>
        <w:ind w:left="4680" w:firstLine="4680"/>
      </w:pPr>
      <w:rPr/>
    </w:lvl>
    <w:lvl w:ilvl="7">
      <w:start w:val="1"/>
      <w:numFmt w:val="lowerLetter"/>
      <w:lvlText w:val="%8."/>
      <w:lvlJc w:val="left"/>
      <w:pPr>
        <w:tabs>
          <w:tab w:val="num" w:pos="0"/>
        </w:tabs>
        <w:ind w:left="5400" w:firstLine="5400"/>
      </w:pPr>
      <w:rPr/>
    </w:lvl>
    <w:lvl w:ilvl="8">
      <w:start w:val="1"/>
      <w:numFmt w:val="lowerRoman"/>
      <w:lvlText w:val="%9."/>
      <w:lvlJc w:val="right"/>
      <w:pPr>
        <w:tabs>
          <w:tab w:val="num" w:pos="0"/>
        </w:tabs>
        <w:ind w:left="6120" w:firstLine="63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hu-H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hu-HU" w:eastAsia="en-US" w:bidi="ar-SA"/>
      <w14:ligatures w14:val="standardContextual"/>
    </w:rPr>
  </w:style>
  <w:style w:type="paragraph" w:styleId="Heading1">
    <w:name w:val="heading 1"/>
    <w:basedOn w:val="Normal"/>
    <w:next w:val="Normal"/>
    <w:link w:val="Cmsor1Char"/>
    <w:uiPriority w:val="9"/>
    <w:qFormat/>
    <w:rsid w:val="00552ae7"/>
    <w:pPr>
      <w:keepNext w:val="true"/>
      <w:keepLines/>
      <w:numPr>
        <w:ilvl w:val="0"/>
        <w:numId w:val="1"/>
      </w:numPr>
      <w:suppressAutoHyphens w:val="true"/>
      <w:spacing w:lineRule="auto" w:line="276" w:before="360" w:after="360"/>
      <w:ind w:hanging="359" w:left="720"/>
      <w:jc w:val="center"/>
      <w:outlineLvl w:val="0"/>
    </w:pPr>
    <w:rPr>
      <w:rFonts w:ascii="Times New Roman" w:hAnsi="Times New Roman" w:eastAsia="Times New Roman" w:cs="Times New Roman"/>
      <w:b/>
      <w:smallCaps/>
      <w:color w:val="000000"/>
      <w:kern w:val="0"/>
      <w:sz w:val="32"/>
      <w:szCs w:val="20"/>
      <w:lang w:eastAsia="zh-CN"/>
      <w14:ligatures w14:val="none"/>
    </w:rPr>
  </w:style>
  <w:style w:type="paragraph" w:styleId="Heading2">
    <w:name w:val="heading 2"/>
    <w:basedOn w:val="Normal"/>
    <w:next w:val="Normal"/>
    <w:link w:val="Cmsor2Char"/>
    <w:uiPriority w:val="9"/>
    <w:unhideWhenUsed/>
    <w:qFormat/>
    <w:rsid w:val="00552609"/>
    <w:pPr>
      <w:keepNext w:val="true"/>
      <w:keepLines/>
      <w:numPr>
        <w:ilvl w:val="0"/>
        <w:numId w:val="2"/>
      </w:numPr>
      <w:suppressAutoHyphens w:val="true"/>
      <w:spacing w:lineRule="auto" w:line="276" w:before="360" w:after="360"/>
      <w:jc w:val="center"/>
      <w:outlineLvl w:val="1"/>
    </w:pPr>
    <w:rPr>
      <w:rFonts w:ascii="Times New Roman" w:hAnsi="Times New Roman" w:eastAsia="Times New Roman" w:cs="Times New Roman"/>
      <w:b/>
      <w:smallCaps/>
      <w:color w:val="000000"/>
      <w:kern w:val="0"/>
      <w:sz w:val="24"/>
      <w:szCs w:val="20"/>
      <w:lang w:eastAsia="zh-CN"/>
      <w14:ligatures w14:val="none"/>
    </w:rPr>
  </w:style>
  <w:style w:type="paragraph" w:styleId="Heading3">
    <w:name w:val="heading 3"/>
    <w:basedOn w:val="Normal"/>
    <w:next w:val="Normal"/>
    <w:link w:val="Cmsor3Char"/>
    <w:uiPriority w:val="9"/>
    <w:unhideWhenUsed/>
    <w:qFormat/>
    <w:rsid w:val="00552ae7"/>
    <w:pPr>
      <w:keepNext w:val="true"/>
      <w:keepLines/>
      <w:numPr>
        <w:ilvl w:val="2"/>
        <w:numId w:val="1"/>
      </w:numPr>
      <w:suppressAutoHyphens w:val="true"/>
      <w:spacing w:lineRule="auto" w:line="276" w:before="240" w:after="240"/>
      <w:ind w:hanging="0" w:left="0"/>
      <w:jc w:val="center"/>
      <w:outlineLvl w:val="2"/>
    </w:pPr>
    <w:rPr>
      <w:rFonts w:ascii="Times New Roman" w:hAnsi="Times New Roman" w:eastAsia="Times New Roman" w:cs="Times New Roman"/>
      <w:b/>
      <w:color w:val="000000"/>
      <w:kern w:val="0"/>
      <w:sz w:val="24"/>
      <w:szCs w:val="20"/>
      <w:lang w:eastAsia="zh-CN"/>
      <w14:ligatures w14:val="none"/>
    </w:rPr>
  </w:style>
  <w:style w:type="paragraph" w:styleId="Heading4">
    <w:name w:val="heading 4"/>
    <w:basedOn w:val="Normal"/>
    <w:next w:val="Normal"/>
    <w:link w:val="Cmsor4Char"/>
    <w:uiPriority w:val="9"/>
    <w:unhideWhenUsed/>
    <w:qFormat/>
    <w:rsid w:val="00552ae7"/>
    <w:pPr>
      <w:keepNext w:val="true"/>
      <w:keepLines/>
      <w:numPr>
        <w:ilvl w:val="3"/>
        <w:numId w:val="1"/>
      </w:numPr>
      <w:suppressAutoHyphens w:val="true"/>
      <w:spacing w:lineRule="auto" w:line="276" w:before="240" w:after="240"/>
      <w:ind w:hanging="862" w:left="862"/>
      <w:jc w:val="center"/>
      <w:outlineLvl w:val="3"/>
    </w:pPr>
    <w:rPr>
      <w:rFonts w:ascii="Times New Roman" w:hAnsi="Times New Roman" w:eastAsia="Times New Roman" w:cs="Times New Roman"/>
      <w:b/>
      <w:color w:val="000000"/>
      <w:kern w:val="0"/>
      <w:szCs w:val="20"/>
      <w:lang w:eastAsia="zh-CN"/>
      <w14:ligatures w14:val="none"/>
    </w:rPr>
  </w:style>
  <w:style w:type="paragraph" w:styleId="Heading5">
    <w:name w:val="heading 5"/>
    <w:basedOn w:val="Normal"/>
    <w:next w:val="Normal"/>
    <w:link w:val="Cmsor5Char"/>
    <w:uiPriority w:val="9"/>
    <w:semiHidden/>
    <w:unhideWhenUsed/>
    <w:qFormat/>
    <w:rsid w:val="00552ae7"/>
    <w:pPr>
      <w:keepNext w:val="true"/>
      <w:keepLines/>
      <w:numPr>
        <w:ilvl w:val="4"/>
        <w:numId w:val="1"/>
      </w:numPr>
      <w:suppressAutoHyphens w:val="true"/>
      <w:spacing w:lineRule="auto" w:line="276" w:before="220" w:after="120"/>
      <w:jc w:val="center"/>
      <w:outlineLvl w:val="4"/>
    </w:pPr>
    <w:rPr>
      <w:rFonts w:ascii="Times New Roman" w:hAnsi="Times New Roman" w:eastAsia="Times New Roman" w:cs="Times New Roman"/>
      <w:b/>
      <w:color w:val="000000"/>
      <w:kern w:val="0"/>
      <w:szCs w:val="20"/>
      <w:lang w:eastAsia="zh-CN"/>
      <w14:ligatures w14:val="none"/>
    </w:rPr>
  </w:style>
  <w:style w:type="paragraph" w:styleId="Heading6">
    <w:name w:val="heading 6"/>
    <w:basedOn w:val="Normal"/>
    <w:next w:val="Normal"/>
    <w:link w:val="Cmsor6Char"/>
    <w:uiPriority w:val="9"/>
    <w:semiHidden/>
    <w:unhideWhenUsed/>
    <w:qFormat/>
    <w:rsid w:val="00552ae7"/>
    <w:pPr>
      <w:keepNext w:val="true"/>
      <w:keepLines/>
      <w:numPr>
        <w:ilvl w:val="5"/>
        <w:numId w:val="1"/>
      </w:numPr>
      <w:suppressAutoHyphens w:val="true"/>
      <w:spacing w:lineRule="auto" w:line="276" w:before="200" w:after="40"/>
      <w:jc w:val="both"/>
      <w:outlineLvl w:val="5"/>
    </w:pPr>
    <w:rPr>
      <w:rFonts w:ascii="Times New Roman" w:hAnsi="Times New Roman" w:eastAsia="Times New Roman" w:cs="Times New Roman"/>
      <w:b/>
      <w:color w:val="000000"/>
      <w:kern w:val="0"/>
      <w:sz w:val="20"/>
      <w:szCs w:val="20"/>
      <w:lang w:eastAsia="zh-CN"/>
      <w14:ligatures w14:val="none"/>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Heading1"/>
    <w:qFormat/>
    <w:rsid w:val="00552ae7"/>
    <w:rPr>
      <w:rFonts w:ascii="Times New Roman" w:hAnsi="Times New Roman" w:eastAsia="Times New Roman" w:cs="Times New Roman"/>
      <w:b/>
      <w:smallCaps/>
      <w:color w:val="000000"/>
      <w:kern w:val="0"/>
      <w:sz w:val="32"/>
      <w:szCs w:val="20"/>
      <w:lang w:eastAsia="zh-CN"/>
      <w14:ligatures w14:val="none"/>
    </w:rPr>
  </w:style>
  <w:style w:type="character" w:styleId="Cmsor3Char" w:customStyle="1">
    <w:name w:val="Címsor 3 Char"/>
    <w:basedOn w:val="DefaultParagraphFont"/>
    <w:link w:val="Heading3"/>
    <w:qFormat/>
    <w:rsid w:val="00552ae7"/>
    <w:rPr>
      <w:rFonts w:ascii="Times New Roman" w:hAnsi="Times New Roman" w:eastAsia="Times New Roman" w:cs="Times New Roman"/>
      <w:b/>
      <w:color w:val="000000"/>
      <w:kern w:val="0"/>
      <w:sz w:val="24"/>
      <w:szCs w:val="20"/>
      <w:lang w:eastAsia="zh-CN"/>
      <w14:ligatures w14:val="none"/>
    </w:rPr>
  </w:style>
  <w:style w:type="character" w:styleId="Cmsor4Char" w:customStyle="1">
    <w:name w:val="Címsor 4 Char"/>
    <w:basedOn w:val="DefaultParagraphFont"/>
    <w:link w:val="Heading4"/>
    <w:uiPriority w:val="9"/>
    <w:qFormat/>
    <w:rsid w:val="00552ae7"/>
    <w:rPr>
      <w:rFonts w:ascii="Times New Roman" w:hAnsi="Times New Roman" w:eastAsia="Times New Roman" w:cs="Times New Roman"/>
      <w:b/>
      <w:color w:val="000000"/>
      <w:kern w:val="0"/>
      <w:szCs w:val="20"/>
      <w:lang w:eastAsia="zh-CN"/>
      <w14:ligatures w14:val="none"/>
    </w:rPr>
  </w:style>
  <w:style w:type="character" w:styleId="Cmsor5Char" w:customStyle="1">
    <w:name w:val="Címsor 5 Char"/>
    <w:basedOn w:val="DefaultParagraphFont"/>
    <w:link w:val="Heading5"/>
    <w:qFormat/>
    <w:rsid w:val="00552ae7"/>
    <w:rPr>
      <w:rFonts w:ascii="Times New Roman" w:hAnsi="Times New Roman" w:eastAsia="Times New Roman" w:cs="Times New Roman"/>
      <w:b/>
      <w:color w:val="000000"/>
      <w:kern w:val="0"/>
      <w:szCs w:val="20"/>
      <w:lang w:eastAsia="zh-CN"/>
      <w14:ligatures w14:val="none"/>
    </w:rPr>
  </w:style>
  <w:style w:type="character" w:styleId="Cmsor6Char" w:customStyle="1">
    <w:name w:val="Címsor 6 Char"/>
    <w:basedOn w:val="DefaultParagraphFont"/>
    <w:link w:val="Heading6"/>
    <w:qFormat/>
    <w:rsid w:val="00552ae7"/>
    <w:rPr>
      <w:rFonts w:ascii="Times New Roman" w:hAnsi="Times New Roman" w:eastAsia="Times New Roman" w:cs="Times New Roman"/>
      <w:b/>
      <w:color w:val="000000"/>
      <w:kern w:val="0"/>
      <w:sz w:val="20"/>
      <w:szCs w:val="20"/>
      <w:lang w:eastAsia="zh-CN"/>
      <w14:ligatures w14:val="none"/>
    </w:rPr>
  </w:style>
  <w:style w:type="character" w:styleId="Cmsor2Char" w:customStyle="1">
    <w:name w:val="Címsor 2 Char"/>
    <w:basedOn w:val="DefaultParagraphFont"/>
    <w:link w:val="Heading2"/>
    <w:qFormat/>
    <w:rsid w:val="00552609"/>
    <w:rPr>
      <w:rFonts w:ascii="Times New Roman" w:hAnsi="Times New Roman" w:eastAsia="Times New Roman" w:cs="Times New Roman"/>
      <w:b/>
      <w:smallCaps/>
      <w:color w:val="000000"/>
      <w:kern w:val="0"/>
      <w:sz w:val="24"/>
      <w:szCs w:val="20"/>
      <w:lang w:eastAsia="zh-CN"/>
      <w14:ligatures w14:val="none"/>
    </w:rPr>
  </w:style>
  <w:style w:type="character" w:styleId="CmChar" w:customStyle="1">
    <w:name w:val="Cím Char"/>
    <w:basedOn w:val="DefaultParagraphFont"/>
    <w:link w:val="Title"/>
    <w:uiPriority w:val="10"/>
    <w:qFormat/>
    <w:rsid w:val="000d119d"/>
    <w:rPr>
      <w:rFonts w:ascii="Times New Roman" w:hAnsi="Times New Roman" w:eastAsia="Times New Roman" w:cs="Calibri" w:cstheme="minorHAnsi"/>
      <w:b/>
      <w:kern w:val="0"/>
      <w:sz w:val="72"/>
      <w:szCs w:val="72"/>
      <w:lang w:eastAsia="hu-HU"/>
      <w14:ligatures w14:val="none"/>
    </w:rPr>
  </w:style>
  <w:style w:type="character" w:styleId="CommentReference">
    <w:name w:val="annotation reference"/>
    <w:uiPriority w:val="99"/>
    <w:semiHidden/>
    <w:unhideWhenUsed/>
    <w:qFormat/>
    <w:rsid w:val="000d119d"/>
    <w:rPr>
      <w:sz w:val="16"/>
      <w:szCs w:val="16"/>
    </w:rPr>
  </w:style>
  <w:style w:type="character" w:styleId="JegyzetszvegChar" w:customStyle="1">
    <w:name w:val="Jegyzetszöveg Char"/>
    <w:basedOn w:val="DefaultParagraphFont"/>
    <w:uiPriority w:val="99"/>
    <w:qFormat/>
    <w:rsid w:val="000d119d"/>
    <w:rPr>
      <w:sz w:val="20"/>
      <w:szCs w:val="20"/>
    </w:rPr>
  </w:style>
  <w:style w:type="character" w:styleId="MegjegyzstrgyaChar" w:customStyle="1">
    <w:name w:val="Megjegyzés tárgya Char"/>
    <w:basedOn w:val="JegyzetszvegChar"/>
    <w:uiPriority w:val="99"/>
    <w:semiHidden/>
    <w:qFormat/>
    <w:rsid w:val="000d119d"/>
    <w:rPr>
      <w:b/>
      <w:bCs/>
      <w:sz w:val="20"/>
      <w:szCs w:val="20"/>
    </w:rPr>
  </w:style>
  <w:style w:type="character" w:styleId="BuborkszvegChar" w:customStyle="1">
    <w:name w:val="Buborékszöveg Char"/>
    <w:basedOn w:val="DefaultParagraphFont"/>
    <w:link w:val="BalloonText"/>
    <w:uiPriority w:val="99"/>
    <w:semiHidden/>
    <w:qFormat/>
    <w:rsid w:val="000d119d"/>
    <w:rPr>
      <w:rFonts w:ascii="Segoe UI" w:hAnsi="Segoe UI" w:eastAsia="Times New Roman" w:cs="Segoe UI"/>
      <w:kern w:val="0"/>
      <w:sz w:val="18"/>
      <w:szCs w:val="18"/>
      <w:lang w:eastAsia="hu-HU"/>
      <w14:ligatures w14:val="none"/>
    </w:rPr>
  </w:style>
  <w:style w:type="character" w:styleId="5yl5" w:customStyle="1">
    <w:name w:val="_5yl5"/>
    <w:basedOn w:val="DefaultParagraphFont"/>
    <w:qFormat/>
    <w:rsid w:val="000d119d"/>
    <w:rPr/>
  </w:style>
  <w:style w:type="character" w:styleId="lfejChar" w:customStyle="1">
    <w:name w:val="Élőfej Char"/>
    <w:basedOn w:val="DefaultParagraphFont"/>
    <w:link w:val="Header"/>
    <w:uiPriority w:val="99"/>
    <w:qFormat/>
    <w:rsid w:val="000d119d"/>
    <w:rPr>
      <w:rFonts w:ascii="Times New Roman" w:hAnsi="Times New Roman" w:eastAsia="Times New Roman" w:cs="Calibri" w:cstheme="minorHAnsi"/>
      <w:kern w:val="0"/>
      <w:lang w:eastAsia="hu-HU"/>
      <w14:ligatures w14:val="none"/>
    </w:rPr>
  </w:style>
  <w:style w:type="character" w:styleId="llbChar" w:customStyle="1">
    <w:name w:val="Élőláb Char"/>
    <w:basedOn w:val="DefaultParagraphFont"/>
    <w:link w:val="Footer"/>
    <w:uiPriority w:val="99"/>
    <w:qFormat/>
    <w:rsid w:val="000d119d"/>
    <w:rPr>
      <w:rFonts w:ascii="Times New Roman" w:hAnsi="Times New Roman" w:eastAsia="Times New Roman" w:cs="Calibri" w:cstheme="minorHAnsi"/>
      <w:kern w:val="0"/>
      <w:lang w:eastAsia="hu-HU"/>
      <w14:ligatures w14:val="none"/>
    </w:rPr>
  </w:style>
  <w:style w:type="character" w:styleId="MegjegyzstrgyaChar1" w:customStyle="1">
    <w:name w:val="Megjegyzés tárgya Char1"/>
    <w:basedOn w:val="JegyzetszvegChar1"/>
    <w:uiPriority w:val="99"/>
    <w:semiHidden/>
    <w:qFormat/>
    <w:rsid w:val="000d119d"/>
    <w:rPr>
      <w:b/>
      <w:bCs/>
      <w:sz w:val="20"/>
      <w:szCs w:val="20"/>
    </w:rPr>
  </w:style>
  <w:style w:type="character" w:styleId="JegyzetszvegChar1" w:customStyle="1">
    <w:name w:val="Jegyzetszöveg Char1"/>
    <w:uiPriority w:val="99"/>
    <w:semiHidden/>
    <w:qFormat/>
    <w:rsid w:val="000d119d"/>
    <w:rPr>
      <w:sz w:val="20"/>
      <w:szCs w:val="20"/>
    </w:rPr>
  </w:style>
  <w:style w:type="character" w:styleId="MegjegyzstrgyaChar2" w:customStyle="1">
    <w:name w:val="Megjegyzés tárgya Char2"/>
    <w:basedOn w:val="JegyzetszvegChar2"/>
    <w:uiPriority w:val="99"/>
    <w:semiHidden/>
    <w:qFormat/>
    <w:rsid w:val="000d119d"/>
    <w:rPr>
      <w:b/>
      <w:bCs/>
      <w:sz w:val="20"/>
      <w:szCs w:val="20"/>
    </w:rPr>
  </w:style>
  <w:style w:type="character" w:styleId="JegyzetszvegChar2" w:customStyle="1">
    <w:name w:val="Jegyzetszöveg Char2"/>
    <w:uiPriority w:val="99"/>
    <w:semiHidden/>
    <w:qFormat/>
    <w:rsid w:val="000d119d"/>
    <w:rPr>
      <w:sz w:val="20"/>
      <w:szCs w:val="20"/>
    </w:rPr>
  </w:style>
  <w:style w:type="character" w:styleId="MegjegyzstrgyaChar3" w:customStyle="1">
    <w:name w:val="Megjegyzés tárgya Char3"/>
    <w:basedOn w:val="JegyzetszvegChar3"/>
    <w:link w:val="annotationsubject"/>
    <w:uiPriority w:val="99"/>
    <w:semiHidden/>
    <w:qFormat/>
    <w:rsid w:val="000d119d"/>
    <w:rPr>
      <w:rFonts w:ascii="Times New Roman" w:hAnsi="Times New Roman" w:eastAsia="Times New Roman" w:cs="Times New Roman"/>
      <w:b/>
      <w:bCs/>
      <w:kern w:val="0"/>
      <w:sz w:val="20"/>
      <w:szCs w:val="20"/>
      <w:lang w:eastAsia="hu-HU"/>
      <w14:ligatures w14:val="none"/>
    </w:rPr>
  </w:style>
  <w:style w:type="character" w:styleId="JegyzetszvegChar3" w:customStyle="1">
    <w:name w:val="Jegyzetszöveg Char3"/>
    <w:link w:val="CommentText"/>
    <w:uiPriority w:val="99"/>
    <w:qFormat/>
    <w:rsid w:val="000d119d"/>
    <w:rPr>
      <w:rFonts w:ascii="Times New Roman" w:hAnsi="Times New Roman" w:eastAsia="Times New Roman" w:cs="Times New Roman"/>
      <w:kern w:val="0"/>
      <w:sz w:val="20"/>
      <w:szCs w:val="20"/>
      <w:lang w:eastAsia="hu-HU"/>
      <w14:ligatures w14:val="none"/>
    </w:rPr>
  </w:style>
  <w:style w:type="character" w:styleId="AlcmChar" w:customStyle="1">
    <w:name w:val="Alcím Char"/>
    <w:basedOn w:val="DefaultParagraphFont"/>
    <w:link w:val="Subtitle"/>
    <w:uiPriority w:val="11"/>
    <w:qFormat/>
    <w:rsid w:val="000d119d"/>
    <w:rPr>
      <w:rFonts w:ascii="Georgia" w:hAnsi="Georgia" w:eastAsia="Georgia" w:cs="Georgia"/>
      <w:i/>
      <w:color w:val="666666"/>
      <w:kern w:val="0"/>
      <w:sz w:val="48"/>
      <w:szCs w:val="48"/>
      <w:lang w:eastAsia="hu-HU"/>
      <w14:ligatures w14:val="none"/>
    </w:rPr>
  </w:style>
  <w:style w:type="character" w:styleId="CommentTextChar" w:customStyle="1">
    <w:name w:val="Comment Text Char"/>
    <w:basedOn w:val="DefaultParagraphFont"/>
    <w:link w:val="CommentText1"/>
    <w:uiPriority w:val="99"/>
    <w:qFormat/>
    <w:rsid w:val="000d119d"/>
    <w:rPr>
      <w:rFonts w:ascii="Times New Roman" w:hAnsi="Times New Roman" w:eastAsia="Times New Roman" w:cs="Calibri"/>
      <w:kern w:val="0"/>
      <w:sz w:val="20"/>
      <w:szCs w:val="20"/>
      <w:lang w:eastAsia="hu-HU"/>
    </w:rPr>
  </w:style>
  <w:style w:type="character" w:styleId="normaltextrun" w:customStyle="1">
    <w:name w:val="normaltextrun"/>
    <w:basedOn w:val="DefaultParagraphFont"/>
    <w:qFormat/>
    <w:rsid w:val="000d119d"/>
    <w:rPr/>
  </w:style>
  <w:style w:type="character" w:styleId="eop" w:customStyle="1">
    <w:name w:val="eop"/>
    <w:basedOn w:val="DefaultParagraphFont"/>
    <w:qFormat/>
    <w:rsid w:val="000d119d"/>
    <w:rPr/>
  </w:style>
  <w:style w:type="character" w:styleId="Hyperlink">
    <w:name w:val="Hyperlink"/>
    <w:basedOn w:val="DefaultParagraphFont"/>
    <w:uiPriority w:val="99"/>
    <w:unhideWhenUsed/>
    <w:rsid w:val="00a96346"/>
    <w:rPr>
      <w:color w:themeColor="hyperlink" w:val="0563C1"/>
      <w:u w:val="single"/>
    </w:rPr>
  </w:style>
  <w:style w:type="character" w:styleId="IndexLink">
    <w:name w:val="Index Link"/>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6f353b"/>
    <w:pPr>
      <w:spacing w:before="0" w:after="160"/>
      <w:ind w:left="720"/>
      <w:contextualSpacing/>
    </w:pPr>
    <w:rPr/>
  </w:style>
  <w:style w:type="paragraph" w:styleId="Title">
    <w:name w:val="Title"/>
    <w:basedOn w:val="Normal"/>
    <w:next w:val="Normal"/>
    <w:link w:val="CmChar"/>
    <w:uiPriority w:val="10"/>
    <w:qFormat/>
    <w:rsid w:val="000d119d"/>
    <w:pPr>
      <w:keepNext w:val="true"/>
      <w:keepLines/>
      <w:spacing w:lineRule="auto" w:line="276" w:before="480" w:after="120"/>
      <w:jc w:val="both"/>
    </w:pPr>
    <w:rPr>
      <w:rFonts w:ascii="Times New Roman" w:hAnsi="Times New Roman" w:eastAsia="Times New Roman" w:cs="Calibri" w:cstheme="minorHAnsi"/>
      <w:b/>
      <w:kern w:val="0"/>
      <w:sz w:val="72"/>
      <w:szCs w:val="72"/>
      <w:lang w:eastAsia="hu-HU"/>
      <w14:ligatures w14:val="none"/>
    </w:rPr>
  </w:style>
  <w:style w:type="paragraph" w:styleId="IndexHeading">
    <w:name w:val="index heading"/>
    <w:basedOn w:val="Heading"/>
    <w:pPr/>
    <w:rPr/>
  </w:style>
  <w:style w:type="paragraph" w:styleId="TOCHeading">
    <w:name w:val="TOC Heading"/>
    <w:basedOn w:val="Heading1"/>
    <w:next w:val="Normal"/>
    <w:uiPriority w:val="39"/>
    <w:unhideWhenUsed/>
    <w:qFormat/>
    <w:rsid w:val="000d119d"/>
    <w:pPr>
      <w:numPr>
        <w:ilvl w:val="0"/>
        <w:numId w:val="0"/>
      </w:numPr>
      <w:suppressAutoHyphens w:val="false"/>
      <w:spacing w:lineRule="auto" w:line="259" w:before="240" w:after="0"/>
      <w:ind w:hanging="359" w:left="720"/>
      <w:jc w:val="left"/>
      <w:outlineLvl w:val="9"/>
    </w:pPr>
    <w:rPr>
      <w:rFonts w:ascii="Calibri Light" w:hAnsi="Calibri Light" w:eastAsia="" w:cs="" w:asciiTheme="majorHAnsi" w:cstheme="majorBidi" w:eastAsiaTheme="majorEastAsia" w:hAnsiTheme="majorHAnsi"/>
      <w:b w:val="false"/>
      <w:caps w:val="false"/>
      <w:smallCaps w:val="false"/>
      <w:color w:themeColor="accent1" w:themeShade="bf" w:val="2F5496"/>
      <w:szCs w:val="32"/>
      <w:lang w:eastAsia="hu-HU"/>
    </w:rPr>
  </w:style>
  <w:style w:type="paragraph" w:styleId="TOC2">
    <w:name w:val="toc 2"/>
    <w:basedOn w:val="Normal"/>
    <w:next w:val="Normal"/>
    <w:autoRedefine/>
    <w:uiPriority w:val="39"/>
    <w:unhideWhenUsed/>
    <w:rsid w:val="000d119d"/>
    <w:pPr>
      <w:spacing w:lineRule="auto" w:line="276" w:before="240" w:after="0"/>
      <w:jc w:val="both"/>
    </w:pPr>
    <w:rPr>
      <w:rFonts w:eastAsia="Times New Roman" w:cs="Calibri" w:cstheme="minorHAnsi"/>
      <w:b/>
      <w:bCs/>
      <w:kern w:val="0"/>
      <w:sz w:val="20"/>
      <w:szCs w:val="20"/>
      <w:lang w:eastAsia="hu-HU"/>
      <w14:ligatures w14:val="none"/>
    </w:rPr>
  </w:style>
  <w:style w:type="paragraph" w:styleId="TOC1">
    <w:name w:val="toc 1"/>
    <w:basedOn w:val="Normal"/>
    <w:next w:val="Normal"/>
    <w:autoRedefine/>
    <w:uiPriority w:val="39"/>
    <w:unhideWhenUsed/>
    <w:rsid w:val="000d119d"/>
    <w:pPr>
      <w:spacing w:lineRule="auto" w:line="276" w:before="360" w:after="0"/>
      <w:jc w:val="both"/>
    </w:pPr>
    <w:rPr>
      <w:rFonts w:ascii="Calibri Light" w:hAnsi="Calibri Light" w:eastAsia="Times New Roman" w:cs="Calibri" w:asciiTheme="majorHAnsi" w:cstheme="minorHAnsi" w:hAnsiTheme="majorHAnsi"/>
      <w:b/>
      <w:bCs/>
      <w:caps/>
      <w:kern w:val="0"/>
      <w:sz w:val="24"/>
      <w:szCs w:val="24"/>
      <w:lang w:eastAsia="hu-HU"/>
      <w14:ligatures w14:val="none"/>
    </w:rPr>
  </w:style>
  <w:style w:type="paragraph" w:styleId="TOC3">
    <w:name w:val="toc 3"/>
    <w:basedOn w:val="Normal"/>
    <w:next w:val="Normal"/>
    <w:autoRedefine/>
    <w:uiPriority w:val="39"/>
    <w:unhideWhenUsed/>
    <w:rsid w:val="000d119d"/>
    <w:pPr>
      <w:spacing w:lineRule="auto" w:line="276" w:before="0" w:after="0"/>
      <w:ind w:left="220"/>
      <w:jc w:val="both"/>
    </w:pPr>
    <w:rPr>
      <w:rFonts w:eastAsia="Times New Roman" w:cs="Calibri" w:cstheme="minorHAnsi"/>
      <w:kern w:val="0"/>
      <w:sz w:val="20"/>
      <w:szCs w:val="20"/>
      <w:lang w:eastAsia="hu-HU"/>
      <w14:ligatures w14:val="none"/>
    </w:rPr>
  </w:style>
  <w:style w:type="paragraph" w:styleId="TOC4">
    <w:name w:val="toc 4"/>
    <w:basedOn w:val="Normal"/>
    <w:next w:val="Normal"/>
    <w:autoRedefine/>
    <w:uiPriority w:val="39"/>
    <w:unhideWhenUsed/>
    <w:rsid w:val="000d119d"/>
    <w:pPr>
      <w:spacing w:lineRule="auto" w:line="276" w:before="0" w:after="0"/>
      <w:ind w:left="440"/>
      <w:jc w:val="both"/>
    </w:pPr>
    <w:rPr>
      <w:rFonts w:eastAsia="Times New Roman" w:cs="Calibri" w:cstheme="minorHAnsi"/>
      <w:kern w:val="0"/>
      <w:sz w:val="20"/>
      <w:szCs w:val="20"/>
      <w:lang w:eastAsia="hu-HU"/>
      <w14:ligatures w14:val="none"/>
    </w:rPr>
  </w:style>
  <w:style w:type="paragraph" w:styleId="TOC5">
    <w:name w:val="toc 5"/>
    <w:basedOn w:val="Normal"/>
    <w:next w:val="Normal"/>
    <w:autoRedefine/>
    <w:uiPriority w:val="39"/>
    <w:unhideWhenUsed/>
    <w:rsid w:val="000d119d"/>
    <w:pPr>
      <w:spacing w:lineRule="auto" w:line="276" w:before="0" w:after="0"/>
      <w:ind w:left="660"/>
      <w:jc w:val="both"/>
    </w:pPr>
    <w:rPr>
      <w:rFonts w:eastAsia="Times New Roman" w:cs="Calibri" w:cstheme="minorHAnsi"/>
      <w:kern w:val="0"/>
      <w:sz w:val="20"/>
      <w:szCs w:val="20"/>
      <w:lang w:eastAsia="hu-HU"/>
      <w14:ligatures w14:val="none"/>
    </w:rPr>
  </w:style>
  <w:style w:type="paragraph" w:styleId="TOC6">
    <w:name w:val="toc 6"/>
    <w:basedOn w:val="Normal"/>
    <w:next w:val="Normal"/>
    <w:autoRedefine/>
    <w:uiPriority w:val="39"/>
    <w:unhideWhenUsed/>
    <w:rsid w:val="000d119d"/>
    <w:pPr>
      <w:spacing w:lineRule="auto" w:line="276" w:before="0" w:after="0"/>
      <w:ind w:left="880"/>
      <w:jc w:val="both"/>
    </w:pPr>
    <w:rPr>
      <w:rFonts w:eastAsia="Times New Roman" w:cs="Calibri" w:cstheme="minorHAnsi"/>
      <w:kern w:val="0"/>
      <w:sz w:val="20"/>
      <w:szCs w:val="20"/>
      <w:lang w:eastAsia="hu-HU"/>
      <w14:ligatures w14:val="none"/>
    </w:rPr>
  </w:style>
  <w:style w:type="paragraph" w:styleId="TOC7">
    <w:name w:val="toc 7"/>
    <w:basedOn w:val="Normal"/>
    <w:next w:val="Normal"/>
    <w:autoRedefine/>
    <w:uiPriority w:val="39"/>
    <w:unhideWhenUsed/>
    <w:rsid w:val="000d119d"/>
    <w:pPr>
      <w:spacing w:lineRule="auto" w:line="276" w:before="0" w:after="0"/>
      <w:ind w:left="1100"/>
      <w:jc w:val="both"/>
    </w:pPr>
    <w:rPr>
      <w:rFonts w:eastAsia="Times New Roman" w:cs="Calibri" w:cstheme="minorHAnsi"/>
      <w:kern w:val="0"/>
      <w:sz w:val="20"/>
      <w:szCs w:val="20"/>
      <w:lang w:eastAsia="hu-HU"/>
      <w14:ligatures w14:val="none"/>
    </w:rPr>
  </w:style>
  <w:style w:type="paragraph" w:styleId="TOC8">
    <w:name w:val="toc 8"/>
    <w:basedOn w:val="Normal"/>
    <w:next w:val="Normal"/>
    <w:autoRedefine/>
    <w:uiPriority w:val="39"/>
    <w:unhideWhenUsed/>
    <w:rsid w:val="000d119d"/>
    <w:pPr>
      <w:spacing w:lineRule="auto" w:line="276" w:before="0" w:after="0"/>
      <w:ind w:left="1320"/>
      <w:jc w:val="both"/>
    </w:pPr>
    <w:rPr>
      <w:rFonts w:eastAsia="Times New Roman" w:cs="Calibri" w:cstheme="minorHAnsi"/>
      <w:kern w:val="0"/>
      <w:sz w:val="20"/>
      <w:szCs w:val="20"/>
      <w:lang w:eastAsia="hu-HU"/>
      <w14:ligatures w14:val="none"/>
    </w:rPr>
  </w:style>
  <w:style w:type="paragraph" w:styleId="TOC9">
    <w:name w:val="toc 9"/>
    <w:basedOn w:val="Normal"/>
    <w:next w:val="Normal"/>
    <w:autoRedefine/>
    <w:uiPriority w:val="39"/>
    <w:unhideWhenUsed/>
    <w:rsid w:val="000d119d"/>
    <w:pPr>
      <w:spacing w:lineRule="auto" w:line="276" w:before="0" w:after="0"/>
      <w:ind w:left="1540"/>
      <w:jc w:val="both"/>
    </w:pPr>
    <w:rPr>
      <w:rFonts w:eastAsia="Times New Roman" w:cs="Calibri" w:cstheme="minorHAnsi"/>
      <w:kern w:val="0"/>
      <w:sz w:val="20"/>
      <w:szCs w:val="20"/>
      <w:lang w:eastAsia="hu-HU"/>
      <w14:ligatures w14:val="none"/>
    </w:rPr>
  </w:style>
  <w:style w:type="paragraph" w:styleId="CommentText">
    <w:name w:val="annotation text"/>
    <w:link w:val="JegyzetszvegChar3"/>
    <w:uiPriority w:val="99"/>
    <w:unhideWhenUsed/>
    <w:rsid w:val="000d119d"/>
    <w:pPr>
      <w:widowControl/>
      <w:suppressAutoHyphens w:val="true"/>
      <w:bidi w:val="0"/>
      <w:spacing w:lineRule="auto" w:line="240" w:before="0" w:after="0"/>
      <w:jc w:val="both"/>
    </w:pPr>
    <w:rPr>
      <w:rFonts w:ascii="Times New Roman" w:hAnsi="Times New Roman" w:eastAsia="Times New Roman" w:cs="Times New Roman"/>
      <w:color w:val="auto"/>
      <w:kern w:val="0"/>
      <w:sz w:val="20"/>
      <w:szCs w:val="20"/>
      <w:lang w:val="hu-HU" w:eastAsia="hu-HU" w:bidi="ar-SA"/>
      <w14:ligatures w14:val="none"/>
    </w:rPr>
  </w:style>
  <w:style w:type="paragraph" w:styleId="annotationsubject">
    <w:name w:val="annotation subject"/>
    <w:basedOn w:val="CommentText"/>
    <w:next w:val="CommentText"/>
    <w:link w:val="MegjegyzstrgyaChar3"/>
    <w:uiPriority w:val="99"/>
    <w:semiHidden/>
    <w:unhideWhenUsed/>
    <w:qFormat/>
    <w:rsid w:val="000d119d"/>
    <w:pPr/>
    <w:rPr>
      <w:b/>
      <w:bCs/>
    </w:rPr>
  </w:style>
  <w:style w:type="paragraph" w:styleId="BalloonText">
    <w:name w:val="Balloon Text"/>
    <w:basedOn w:val="Normal"/>
    <w:link w:val="BuborkszvegChar"/>
    <w:uiPriority w:val="99"/>
    <w:semiHidden/>
    <w:unhideWhenUsed/>
    <w:qFormat/>
    <w:rsid w:val="000d119d"/>
    <w:pPr>
      <w:spacing w:lineRule="auto" w:line="240" w:before="0" w:after="0"/>
      <w:jc w:val="both"/>
    </w:pPr>
    <w:rPr>
      <w:rFonts w:ascii="Segoe UI" w:hAnsi="Segoe UI" w:eastAsia="Times New Roman" w:cs="Segoe UI"/>
      <w:kern w:val="0"/>
      <w:sz w:val="18"/>
      <w:szCs w:val="18"/>
      <w:lang w:eastAsia="hu-HU"/>
      <w14:ligatures w14:val="none"/>
    </w:rPr>
  </w:style>
  <w:style w:type="paragraph" w:styleId="HeaderandFooter">
    <w:name w:val="Header and Footer"/>
    <w:basedOn w:val="Normal"/>
    <w:qFormat/>
    <w:pPr/>
    <w:rPr/>
  </w:style>
  <w:style w:type="paragraph" w:styleId="Header">
    <w:name w:val="header"/>
    <w:basedOn w:val="Normal"/>
    <w:link w:val="lfejChar"/>
    <w:uiPriority w:val="99"/>
    <w:unhideWhenUsed/>
    <w:rsid w:val="000d119d"/>
    <w:pPr>
      <w:tabs>
        <w:tab w:val="clear" w:pos="708"/>
        <w:tab w:val="center" w:pos="4536" w:leader="none"/>
        <w:tab w:val="right" w:pos="9072" w:leader="none"/>
      </w:tabs>
      <w:spacing w:lineRule="auto" w:line="240" w:before="0" w:after="0"/>
      <w:jc w:val="both"/>
    </w:pPr>
    <w:rPr>
      <w:rFonts w:ascii="Times New Roman" w:hAnsi="Times New Roman" w:eastAsia="Times New Roman" w:cs="Calibri" w:cstheme="minorHAnsi"/>
      <w:kern w:val="0"/>
      <w:lang w:eastAsia="hu-HU"/>
      <w14:ligatures w14:val="none"/>
    </w:rPr>
  </w:style>
  <w:style w:type="paragraph" w:styleId="Footer">
    <w:name w:val="footer"/>
    <w:basedOn w:val="Normal"/>
    <w:link w:val="llbChar"/>
    <w:uiPriority w:val="99"/>
    <w:unhideWhenUsed/>
    <w:rsid w:val="000d119d"/>
    <w:pPr>
      <w:tabs>
        <w:tab w:val="clear" w:pos="708"/>
        <w:tab w:val="center" w:pos="4536" w:leader="none"/>
        <w:tab w:val="right" w:pos="9072" w:leader="none"/>
      </w:tabs>
      <w:spacing w:lineRule="auto" w:line="240" w:before="0" w:after="0"/>
      <w:jc w:val="both"/>
    </w:pPr>
    <w:rPr>
      <w:rFonts w:ascii="Times New Roman" w:hAnsi="Times New Roman" w:eastAsia="Times New Roman" w:cs="Calibri" w:cstheme="minorHAnsi"/>
      <w:kern w:val="0"/>
      <w:lang w:eastAsia="hu-HU"/>
      <w14:ligatures w14:val="none"/>
    </w:rPr>
  </w:style>
  <w:style w:type="paragraph" w:styleId="Revision">
    <w:name w:val="Revision"/>
    <w:uiPriority w:val="99"/>
    <w:semiHidden/>
    <w:qFormat/>
    <w:rsid w:val="000d119d"/>
    <w:pPr>
      <w:widowControl/>
      <w:suppressAutoHyphens w:val="true"/>
      <w:bidi w:val="0"/>
      <w:spacing w:lineRule="auto" w:line="240" w:before="0" w:after="0"/>
      <w:jc w:val="both"/>
    </w:pPr>
    <w:rPr>
      <w:rFonts w:ascii="Times New Roman" w:hAnsi="Times New Roman" w:eastAsia="Times New Roman" w:cs="Calibri" w:cstheme="minorHAnsi"/>
      <w:color w:val="auto"/>
      <w:kern w:val="0"/>
      <w:sz w:val="22"/>
      <w:szCs w:val="22"/>
      <w:lang w:val="hu-HU" w:eastAsia="hu-HU" w:bidi="ar-SA"/>
      <w14:ligatures w14:val="none"/>
    </w:rPr>
  </w:style>
  <w:style w:type="paragraph" w:styleId="Subtitle">
    <w:name w:val="Subtitle"/>
    <w:basedOn w:val="Normal"/>
    <w:next w:val="Normal"/>
    <w:link w:val="AlcmChar"/>
    <w:uiPriority w:val="11"/>
    <w:qFormat/>
    <w:rsid w:val="000d119d"/>
    <w:pPr>
      <w:keepNext w:val="true"/>
      <w:keepLines/>
      <w:spacing w:lineRule="auto" w:line="276" w:before="360" w:after="80"/>
      <w:jc w:val="both"/>
    </w:pPr>
    <w:rPr>
      <w:rFonts w:ascii="Georgia" w:hAnsi="Georgia" w:eastAsia="Georgia" w:cs="Georgia"/>
      <w:i/>
      <w:color w:val="666666"/>
      <w:kern w:val="0"/>
      <w:sz w:val="48"/>
      <w:szCs w:val="48"/>
      <w:lang w:eastAsia="hu-HU"/>
      <w14:ligatures w14:val="none"/>
    </w:rPr>
  </w:style>
  <w:style w:type="paragraph" w:styleId="CommentText1" w:customStyle="1">
    <w:name w:val="Comment Text1"/>
    <w:basedOn w:val="Normal"/>
    <w:next w:val="CommentText"/>
    <w:link w:val="CommentTextChar"/>
    <w:uiPriority w:val="99"/>
    <w:unhideWhenUsed/>
    <w:qFormat/>
    <w:rsid w:val="000d119d"/>
    <w:pPr>
      <w:spacing w:lineRule="auto" w:line="240" w:before="0" w:after="0"/>
      <w:jc w:val="both"/>
    </w:pPr>
    <w:rPr>
      <w:rFonts w:ascii="Times New Roman" w:hAnsi="Times New Roman" w:eastAsia="Times New Roman" w:cs="Calibri"/>
      <w:kern w:val="0"/>
      <w:sz w:val="20"/>
      <w:szCs w:val="20"/>
      <w:lang w:eastAsia="hu-HU"/>
    </w:rPr>
  </w:style>
  <w:style w:type="paragraph" w:styleId="paragraph" w:customStyle="1">
    <w:name w:val="paragraph"/>
    <w:basedOn w:val="Normal"/>
    <w:qFormat/>
    <w:rsid w:val="000d119d"/>
    <w:pPr>
      <w:spacing w:lineRule="auto" w:line="240" w:beforeAutospacing="1" w:afterAutospacing="1"/>
    </w:pPr>
    <w:rPr>
      <w:rFonts w:ascii="Times New Roman" w:hAnsi="Times New Roman" w:eastAsia="Times New Roman" w:cs="Times New Roman"/>
      <w:kern w:val="0"/>
      <w:sz w:val="24"/>
      <w:szCs w:val="24"/>
      <w:lang w:eastAsia="hu-HU"/>
    </w:rPr>
  </w:style>
  <w:style w:type="paragraph" w:styleId="HeaderLeft">
    <w:name w:val="Header Left"/>
    <w:basedOn w:val="Header"/>
    <w:qFormat/>
    <w:pPr/>
    <w:rPr/>
  </w:style>
  <w:style w:type="paragraph" w:styleId="FootnoteText">
    <w:name w:val="footnote text"/>
    <w:basedOn w:val="Normal"/>
    <w:pPr>
      <w:suppressLineNumbers/>
      <w:spacing w:before="0" w:after="158"/>
      <w:ind w:hanging="340" w:left="340"/>
      <w:contextualSpacing/>
    </w:pPr>
    <w:rPr>
      <w:sz w:val="20"/>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1a75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0d119d"/>
    <w:pPr>
      <w:spacing w:after="0" w:line="276" w:lineRule="auto"/>
      <w:jc w:val="both"/>
    </w:pPr>
    <w:rPr>
      <w:lang w:eastAsia="hu-H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d561e7-abfc-4fc3-8fe8-2f7483458d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CA80DF6928908B408FCA653568B0A2D8" ma:contentTypeVersion="12" ma:contentTypeDescription="Új dokumentum létrehozása." ma:contentTypeScope="" ma:versionID="f08b7769abbe5d9773d466a99090be23">
  <xsd:schema xmlns:xsd="http://www.w3.org/2001/XMLSchema" xmlns:xs="http://www.w3.org/2001/XMLSchema" xmlns:p="http://schemas.microsoft.com/office/2006/metadata/properties" xmlns:ns3="acd561e7-abfc-4fc3-8fe8-2f7483458d89" xmlns:ns4="393d2348-534d-4259-81a6-5cb35f580a8a" targetNamespace="http://schemas.microsoft.com/office/2006/metadata/properties" ma:root="true" ma:fieldsID="293064644cb2d2a568546a18aed11e4d" ns3:_="" ns4:_="">
    <xsd:import namespace="acd561e7-abfc-4fc3-8fe8-2f7483458d89"/>
    <xsd:import namespace="393d2348-534d-4259-81a6-5cb35f580a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61e7-abfc-4fc3-8fe8-2f7483458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d2348-534d-4259-81a6-5cb35f580a8a"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FDDBC-BFA4-467F-9446-66FC2EDB7DF9}">
  <ds:schemaRefs>
    <ds:schemaRef ds:uri="http://schemas.microsoft.com/office/2006/metadata/properties"/>
    <ds:schemaRef ds:uri="http://schemas.microsoft.com/office/infopath/2007/PartnerControls"/>
    <ds:schemaRef ds:uri="acd561e7-abfc-4fc3-8fe8-2f7483458d89"/>
  </ds:schemaRefs>
</ds:datastoreItem>
</file>

<file path=customXml/itemProps2.xml><?xml version="1.0" encoding="utf-8"?>
<ds:datastoreItem xmlns:ds="http://schemas.openxmlformats.org/officeDocument/2006/customXml" ds:itemID="{525010C5-73BF-4F78-981C-D8B4C4155781}">
  <ds:schemaRefs>
    <ds:schemaRef ds:uri="http://schemas.openxmlformats.org/officeDocument/2006/bibliography"/>
  </ds:schemaRefs>
</ds:datastoreItem>
</file>

<file path=customXml/itemProps3.xml><?xml version="1.0" encoding="utf-8"?>
<ds:datastoreItem xmlns:ds="http://schemas.openxmlformats.org/officeDocument/2006/customXml" ds:itemID="{56E0940E-2C88-46D8-B1A4-5D41713B24EC}">
  <ds:schemaRefs>
    <ds:schemaRef ds:uri="http://schemas.microsoft.com/sharepoint/v3/contenttype/forms"/>
  </ds:schemaRefs>
</ds:datastoreItem>
</file>

<file path=customXml/itemProps4.xml><?xml version="1.0" encoding="utf-8"?>
<ds:datastoreItem xmlns:ds="http://schemas.openxmlformats.org/officeDocument/2006/customXml" ds:itemID="{A6069C40-2DF0-4FE4-A161-22ADC39A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61e7-abfc-4fc3-8fe8-2f7483458d89"/>
    <ds:schemaRef ds:uri="393d2348-534d-4259-81a6-5cb35f580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LibreOffice/24.8.4.2$Linux_X86_64 LibreOffice_project/480$Build-2</Application>
  <AppVersion>15.0000</AppVersion>
  <Pages>38</Pages>
  <Words>9376</Words>
  <Characters>64544</Characters>
  <CharactersWithSpaces>73299</CharactersWithSpaces>
  <Paragraphs>760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2024-02-13T09:12:00Z</dcterms:created>
  <dc:creator>Mig András</dc:creator>
  <dc:description/>
  <dc:language>en-US</dc:language>
  <cp:lastModifiedBy/>
  <cp:lastPrinted>2025-07-17T19:25:28Z</cp:lastPrinted>
  <dcterms:modified xsi:type="dcterms:W3CDTF">2025-07-17T19:25:23Z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0x010100CA80DF6928908B408FCA653568B0A2D8</vt:lpwstr>
  </property>
</Properties>
</file>