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9028F2C" w:rsidP="7A3F3D75" w:rsidRDefault="79028F2C" w14:paraId="3B4B34FD" w14:textId="36A22795">
      <w:pPr>
        <w:jc w:val="center"/>
        <w:rPr>
          <w:rFonts w:ascii="Times New Roman" w:hAnsi="Times New Roman" w:eastAsia="Garamond" w:cs="Times New Roman"/>
          <w:b/>
          <w:bCs/>
          <w:color w:val="000000" w:themeColor="text1"/>
          <w:sz w:val="32"/>
          <w:szCs w:val="32"/>
        </w:rPr>
      </w:pPr>
      <w:r w:rsidRPr="00FB4520">
        <w:rPr>
          <w:rFonts w:ascii="Times New Roman" w:hAnsi="Times New Roman" w:eastAsia="Garamond" w:cs="Times New Roman"/>
          <w:b/>
          <w:bCs/>
          <w:color w:val="000000" w:themeColor="text1"/>
          <w:sz w:val="32"/>
          <w:szCs w:val="32"/>
        </w:rPr>
        <w:t>A</w:t>
      </w:r>
      <w:r w:rsidRPr="00FB4520" w:rsidR="00191090">
        <w:rPr>
          <w:rFonts w:ascii="Times New Roman" w:hAnsi="Times New Roman" w:eastAsia="Garamond" w:cs="Times New Roman"/>
          <w:b/>
          <w:bCs/>
          <w:color w:val="000000" w:themeColor="text1"/>
          <w:sz w:val="32"/>
          <w:szCs w:val="32"/>
        </w:rPr>
        <w:t>z ELTE TTK HÖK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  <w:sz w:val="32"/>
          <w:szCs w:val="32"/>
        </w:rPr>
        <w:t xml:space="preserve"> </w:t>
      </w:r>
      <w:r w:rsidRPr="00FB4520" w:rsidR="42F9E2D6">
        <w:rPr>
          <w:rFonts w:ascii="Times New Roman" w:hAnsi="Times New Roman" w:eastAsia="Garamond" w:cs="Times New Roman"/>
          <w:b/>
          <w:bCs/>
          <w:color w:val="000000" w:themeColor="text1"/>
          <w:sz w:val="32"/>
          <w:szCs w:val="32"/>
        </w:rPr>
        <w:t>Külügyi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  <w:sz w:val="32"/>
          <w:szCs w:val="32"/>
        </w:rPr>
        <w:t xml:space="preserve"> Bizottságának ügyrendje</w:t>
      </w:r>
    </w:p>
    <w:p w:rsidRPr="00495CC2" w:rsidR="00495CC2" w:rsidP="006126C2" w:rsidRDefault="00495CC2" w14:paraId="7D910C56" w14:textId="77777777">
      <w:pPr>
        <w:spacing w:after="0"/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</w:pPr>
    </w:p>
    <w:p w:rsidR="79028F2C" w:rsidP="7A3F3D75" w:rsidRDefault="79028F2C" w14:paraId="0AFABFFF" w14:textId="7BBDB341">
      <w:pPr>
        <w:jc w:val="right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347CB80E" w:rsidR="79028F2C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(legutóbbi módosítás: 202</w:t>
      </w:r>
      <w:r w:rsidRPr="347CB80E" w:rsidR="237BE491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5</w:t>
      </w:r>
      <w:r w:rsidRPr="347CB80E" w:rsidR="79028F2C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.</w:t>
      </w:r>
      <w:r w:rsidRPr="347CB80E" w:rsidR="00191090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 xml:space="preserve"> </w:t>
      </w:r>
      <w:r w:rsidRPr="347CB80E" w:rsidR="23BAA28A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02</w:t>
      </w:r>
      <w:r w:rsidRPr="347CB80E" w:rsidR="79028F2C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.</w:t>
      </w:r>
      <w:r w:rsidRPr="347CB80E" w:rsidR="00191090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 xml:space="preserve"> </w:t>
      </w:r>
      <w:r w:rsidRPr="347CB80E" w:rsidR="4A2C95B4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18</w:t>
      </w:r>
      <w:r w:rsidRPr="347CB80E" w:rsidR="79028F2C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.)</w:t>
      </w:r>
    </w:p>
    <w:p w:rsidRPr="00FB4520" w:rsidR="00495CC2" w:rsidP="006126C2" w:rsidRDefault="00495CC2" w14:paraId="1D8A4A10" w14:textId="77777777">
      <w:pPr>
        <w:spacing w:after="0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</w:p>
    <w:p w:rsidR="79028F2C" w:rsidP="7A3F3D75" w:rsidRDefault="00DB6D83" w14:paraId="7F49C81B" w14:textId="113DB369">
      <w:pPr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FB452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Az Eötvös Loránd Tudományegyetem (továbbiakban: Egyetem) Természettudományi Kar (továbbiakban: Kar) Hallgatói Önkormányzatának (továbbiakban: Önkormányzat) Küldöttgyűlése (továbbiakban: Küldöttgyűlés) az Alapszabály rendelkezéseit figyelembe véve az alábbi ügyrendet alkotja:</w:t>
      </w:r>
    </w:p>
    <w:p w:rsidRPr="00FB4520" w:rsidR="004D2E3C" w:rsidP="7A3F3D75" w:rsidRDefault="004D2E3C" w14:paraId="4024612C" w14:textId="77777777">
      <w:pPr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</w:p>
    <w:p w:rsidRPr="00FB4520" w:rsidR="6D20AB1B" w:rsidP="7A3F3D75" w:rsidRDefault="6D20AB1B" w14:paraId="4694FF40" w14:textId="7D4C1455">
      <w:pPr>
        <w:jc w:val="center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FB4520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>1.§</w:t>
      </w:r>
      <w:r w:rsidRPr="00FB4520" w:rsidR="00FB4520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 xml:space="preserve"> 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>A Bizottság feladatai</w:t>
      </w:r>
      <w:r w:rsidRPr="00FB4520" w:rsidR="00FB4520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 xml:space="preserve"> és hatásköre</w:t>
      </w:r>
    </w:p>
    <w:p w:rsidR="002B5B55" w:rsidP="009533EA" w:rsidRDefault="002B5B55" w14:paraId="646B313B" w14:textId="382CAAE8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2B5B55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(1) Az ELTE TTK HÖK </w:t>
      </w:r>
      <w:r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Külügyi</w:t>
      </w:r>
      <w:r w:rsidRPr="002B5B55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 Bizottság (továbbiakban: Bizottság, rövidítve: TTK HÖK </w:t>
      </w:r>
      <w:r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K</w:t>
      </w:r>
      <w:r w:rsidRPr="002B5B55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B) az Önkormányzat két küldöttgyűlési ülése közötti </w:t>
      </w:r>
      <w:r w:rsidR="00886A91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kül</w:t>
      </w:r>
      <w:r w:rsidRPr="002B5B55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ügy</w:t>
      </w:r>
      <w:r w:rsidR="00886A91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i kérdés</w:t>
      </w:r>
      <w:r w:rsidRPr="002B5B55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eket véleményező és </w:t>
      </w:r>
      <w:r w:rsidR="00886A91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külügyi </w:t>
      </w:r>
      <w:r w:rsidRPr="002B5B55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döntéselőkészítői testülete.</w:t>
      </w:r>
    </w:p>
    <w:p w:rsidR="008F4BFD" w:rsidP="7A3F3D75" w:rsidRDefault="0072573B" w14:paraId="4E4FB3C4" w14:textId="77777777">
      <w:pPr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72573B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(2) A Bizottság feladatai:</w:t>
      </w:r>
    </w:p>
    <w:p w:rsidRPr="00E607CB" w:rsidR="00E607CB" w:rsidP="00DF2481" w:rsidRDefault="008F4BFD" w14:paraId="61895CC3" w14:textId="77777777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az Önkormányzat</w:t>
      </w:r>
      <w:r w:rsidRPr="008F4BFD" w:rsidR="6D20AB1B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külügyei</w:t>
      </w: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nek</w:t>
      </w:r>
      <w:r w:rsidRPr="008F4BFD" w:rsidR="6D20AB1B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figyelemmel kísérése</w:t>
      </w:r>
    </w:p>
    <w:p w:rsidRPr="003830E3" w:rsidR="003830E3" w:rsidP="00DF2481" w:rsidRDefault="00E607CB" w14:paraId="12C2CA2F" w14:textId="2C1F70AB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a</w:t>
      </w:r>
      <w:r w:rsidRPr="00E607CB" w:rsidR="489B0C9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k</w:t>
      </w:r>
      <w:r w:rsidRPr="00E607CB" w:rsidR="489B0C9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ülföldi ösztöndíj</w:t>
      </w:r>
      <w:r w:rsidR="00F21FF0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és mobilitási</w:t>
      </w:r>
      <w:r w:rsidRPr="00E607CB" w:rsidR="489B0C9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lehetőségekről szóló információk</w:t>
      </w:r>
      <w:r w:rsidR="00B421DD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összegyűjtése</w:t>
      </w:r>
      <w:r w:rsidRPr="00E607CB" w:rsidR="489B0C9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, kommuniká</w:t>
      </w:r>
      <w:r w:rsidR="00C10609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ció</w:t>
      </w:r>
      <w:r w:rsidR="00082569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jának megtervezése</w:t>
      </w:r>
      <w:r w:rsidRPr="00E607CB" w:rsidR="489B0C9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a magyar</w:t>
      </w:r>
      <w:r w:rsidR="00082569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és</w:t>
      </w:r>
      <w:r w:rsidRPr="00E607CB" w:rsidR="489B0C9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külföldi hallgatók felé</w:t>
      </w:r>
    </w:p>
    <w:p w:rsidRPr="009D01AC" w:rsidR="009D01AC" w:rsidP="00DF2481" w:rsidRDefault="003830E3" w14:paraId="7103DD33" w14:textId="77777777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FE273C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a</w:t>
      </w:r>
      <w:r w:rsidRPr="00FE273C" w:rsidR="489B0C9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külkapcsolatok kiépítésében felelős személyekkel </w:t>
      </w:r>
      <w:r w:rsidRPr="00FE273C" w:rsidR="00A33AB9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való együttm</w:t>
      </w:r>
      <w:r w:rsidRPr="00FE273C" w:rsidR="00406914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űködés megtervezése</w:t>
      </w:r>
    </w:p>
    <w:p w:rsidRPr="00AC4B58" w:rsidR="489B0C91" w:rsidP="00DF2481" w:rsidRDefault="009D01AC" w14:paraId="04CB3AF0" w14:textId="1EECA34C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s</w:t>
      </w:r>
      <w:r w:rsidRPr="00FE273C" w:rsidR="489B0C9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tratégia kidolgozása a külföldről érkező hallgatók beilleszkedésére az egyetemi és a magyar hallgatói közösségekbe</w:t>
      </w:r>
    </w:p>
    <w:p w:rsidR="00AC4B58" w:rsidP="00DF2481" w:rsidRDefault="00AC4B58" w14:paraId="188373EA" w14:textId="5B4A1C54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DBE63B5" w:rsidR="00AC4B58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a karon mobilitási program keretei között tanuló hallgatók részére fe</w:t>
      </w:r>
      <w:r w:rsidRPr="0DBE63B5" w:rsidR="00B63A45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n</w:t>
      </w:r>
      <w:r w:rsidRPr="0DBE63B5" w:rsidR="00AC4B58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 xml:space="preserve">ntartott mentorrendszer </w:t>
      </w:r>
      <w:r w:rsidRPr="0DBE63B5" w:rsidR="6E3A096F">
        <w:rPr>
          <w:rFonts w:ascii="Times New Roman" w:hAnsi="Times New Roman" w:eastAsia="Garamond" w:cs="Times New Roman"/>
          <w:color w:val="auto"/>
          <w:sz w:val="24"/>
          <w:szCs w:val="24"/>
        </w:rPr>
        <w:t>megtervezése és</w:t>
      </w:r>
      <w:r w:rsidRPr="0DBE63B5" w:rsidR="6E3A096F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 xml:space="preserve"> </w:t>
      </w:r>
      <w:r w:rsidRPr="0DBE63B5" w:rsidR="00AC4B58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figyelemmel kísérése</w:t>
      </w:r>
    </w:p>
    <w:p w:rsidR="00B63A45" w:rsidP="00DF2481" w:rsidRDefault="00B63A45" w14:paraId="0E23E4DB" w14:textId="79BBE737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B63A45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a karon mobilitási program keretei között tanuló hallgatók érdekképviseletének segítése.</w:t>
      </w:r>
    </w:p>
    <w:p w:rsidRPr="002301D8" w:rsidR="002301D8" w:rsidP="002301D8" w:rsidRDefault="00AB2B5F" w14:paraId="6A535225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DBE63B5" w:rsidR="00AB2B5F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(3) Amennyiben az Alapszabály vagy küldöttgyűlési határozat másképp nem rendelkezik, a Bizottság valamennyi, a (2) bekezdésben foglaltakhoz tartozó kérdésben döntést hozhat.</w:t>
      </w:r>
    </w:p>
    <w:p w:rsidRPr="002301D8" w:rsidR="002301D8" w:rsidP="002301D8" w:rsidRDefault="002301D8" w14:paraId="198351C0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DBE63B5" w:rsidR="002301D8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 xml:space="preserve">(4) Jelen ügyrendet a Küldöttgyűlés jóváhagyásával a Bizottság kétharmados többséggel elfogadott módosítási javaslatának kezdeményezésére lehet megváltoztatni. </w:t>
      </w:r>
    </w:p>
    <w:p w:rsidRPr="00AB2B5F" w:rsidR="00462639" w:rsidP="00AB2B5F" w:rsidRDefault="00462639" w14:paraId="77CCACB9" w14:textId="77777777">
      <w:pPr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</w:p>
    <w:p w:rsidRPr="00FB4520" w:rsidR="6D20AB1B" w:rsidP="7A3F3D75" w:rsidRDefault="6D20AB1B" w14:paraId="6540677E" w14:textId="3ECADB87">
      <w:pPr>
        <w:jc w:val="center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FB4520">
        <w:rPr>
          <w:rFonts w:ascii="Times New Roman" w:hAnsi="Times New Roman" w:cs="Times New Roman" w:eastAsiaTheme="minorEastAsia"/>
          <w:b/>
          <w:bCs/>
          <w:color w:val="000000" w:themeColor="text1"/>
          <w:sz w:val="24"/>
          <w:szCs w:val="24"/>
        </w:rPr>
        <w:t>2.§</w:t>
      </w:r>
      <w:r w:rsidR="00BF45BF">
        <w:rPr>
          <w:rFonts w:ascii="Times New Roman" w:hAnsi="Times New Roman" w:cs="Times New Roman" w:eastAsiaTheme="minorEastAsia"/>
          <w:b/>
          <w:bCs/>
          <w:color w:val="000000" w:themeColor="text1"/>
          <w:sz w:val="24"/>
          <w:szCs w:val="24"/>
        </w:rPr>
        <w:t xml:space="preserve"> </w:t>
      </w:r>
      <w:r w:rsidRPr="00FB4520">
        <w:rPr>
          <w:rFonts w:ascii="Times New Roman" w:hAnsi="Times New Roman" w:cs="Times New Roman" w:eastAsiaTheme="minorEastAsia"/>
          <w:b/>
          <w:bCs/>
          <w:color w:val="000000" w:themeColor="text1"/>
          <w:sz w:val="24"/>
          <w:szCs w:val="24"/>
        </w:rPr>
        <w:t>A</w:t>
      </w:r>
      <w:r w:rsidR="00583FBD">
        <w:rPr>
          <w:rFonts w:ascii="Times New Roman" w:hAnsi="Times New Roman" w:cs="Times New Roman" w:eastAsiaTheme="minorEastAsia"/>
          <w:b/>
          <w:bCs/>
          <w:color w:val="000000" w:themeColor="text1"/>
          <w:sz w:val="24"/>
          <w:szCs w:val="24"/>
        </w:rPr>
        <w:t xml:space="preserve"> Bizottság</w:t>
      </w:r>
      <w:r w:rsidRPr="00FB4520">
        <w:rPr>
          <w:rFonts w:ascii="Times New Roman" w:hAnsi="Times New Roman" w:cs="Times New Roman" w:eastAsiaTheme="minorEastAsia"/>
          <w:b/>
          <w:bCs/>
          <w:color w:val="000000" w:themeColor="text1"/>
          <w:sz w:val="24"/>
          <w:szCs w:val="24"/>
        </w:rPr>
        <w:t xml:space="preserve"> ülés</w:t>
      </w:r>
      <w:r w:rsidR="00583FBD">
        <w:rPr>
          <w:rFonts w:ascii="Times New Roman" w:hAnsi="Times New Roman" w:cs="Times New Roman" w:eastAsiaTheme="minorEastAsia"/>
          <w:b/>
          <w:bCs/>
          <w:color w:val="000000" w:themeColor="text1"/>
          <w:sz w:val="24"/>
          <w:szCs w:val="24"/>
        </w:rPr>
        <w:t>einek</w:t>
      </w:r>
      <w:r w:rsidRPr="00FB4520">
        <w:rPr>
          <w:rFonts w:ascii="Times New Roman" w:hAnsi="Times New Roman" w:cs="Times New Roman" w:eastAsiaTheme="minorEastAsia"/>
          <w:b/>
          <w:bCs/>
          <w:color w:val="000000" w:themeColor="text1"/>
          <w:sz w:val="24"/>
          <w:szCs w:val="24"/>
        </w:rPr>
        <w:t xml:space="preserve"> összehívása</w:t>
      </w:r>
      <w:r w:rsidR="007918FC">
        <w:rPr>
          <w:rFonts w:ascii="Times New Roman" w:hAnsi="Times New Roman" w:cs="Times New Roman" w:eastAsiaTheme="minorEastAsia"/>
          <w:b/>
          <w:bCs/>
          <w:color w:val="000000" w:themeColor="text1"/>
          <w:sz w:val="24"/>
          <w:szCs w:val="24"/>
        </w:rPr>
        <w:t xml:space="preserve"> és nyilvánossága</w:t>
      </w:r>
    </w:p>
    <w:p w:rsidR="006F01BB" w:rsidP="009533EA" w:rsidRDefault="6D20AB1B" w14:paraId="4CB34A18" w14:textId="77777777">
      <w:pPr>
        <w:ind w:left="426" w:hanging="426"/>
        <w:jc w:val="both"/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  <w:r w:rsidRPr="00FB4520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(1) A Bizottság üléseit a Bizottság elnöke hívja össze.</w:t>
      </w:r>
      <w:r w:rsidR="00B07A72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</w:t>
      </w:r>
    </w:p>
    <w:p w:rsidRPr="00FB4520" w:rsidR="6D20AB1B" w:rsidP="541F8F46" w:rsidRDefault="006F01BB" w14:paraId="1A8B2300" w14:textId="57456A08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DBE63B5" w:rsidR="006F01BB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 xml:space="preserve">(2) </w:t>
      </w:r>
      <w:r w:rsidRPr="0DBE63B5" w:rsidR="00B07A72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 xml:space="preserve">Amennyiben a bizottság tagjainak legalább </w:t>
      </w:r>
      <w:r w:rsidRPr="0DBE63B5" w:rsidR="002E659F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>egy</w:t>
      </w:r>
      <w:r w:rsidRPr="0DBE63B5" w:rsidR="002E659F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 xml:space="preserve">harmada </w:t>
      </w:r>
      <w:r w:rsidRPr="0DBE63B5" w:rsidR="00662945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>írásban kéri</w:t>
      </w:r>
      <w:r w:rsidRPr="0DBE63B5" w:rsidR="00B07A72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 xml:space="preserve">, a </w:t>
      </w:r>
      <w:r w:rsidRPr="0DBE63B5" w:rsidR="00D136E7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>B</w:t>
      </w:r>
      <w:r w:rsidRPr="0DBE63B5" w:rsidR="00B07A72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 xml:space="preserve">izottság elnöke köteles </w:t>
      </w:r>
      <w:r w:rsidRPr="0DBE63B5" w:rsidR="006F01BB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 xml:space="preserve">72 órán belül </w:t>
      </w:r>
      <w:r w:rsidRPr="0DBE63B5" w:rsidR="00D136E7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>a Bizottság ülését összehívni</w:t>
      </w:r>
      <w:r w:rsidRPr="0DBE63B5" w:rsidR="00B07A72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>.</w:t>
      </w:r>
      <w:r w:rsidRPr="0DBE63B5" w:rsidR="00A20F0C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 xml:space="preserve"> </w:t>
      </w:r>
      <w:r w:rsidRPr="0DBE63B5" w:rsidR="00A20F0C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>A kérelemben meg kell jelölni a javasolt napirendet.</w:t>
      </w:r>
      <w:r w:rsidRPr="0DBE63B5" w:rsidR="32959474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 xml:space="preserve"> </w:t>
      </w:r>
      <w:r w:rsidRPr="0DBE63B5" w:rsidR="3295947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Az ülést a kérelem benyújtásától számított 5 napon belülre össze kell hívni.</w:t>
      </w:r>
    </w:p>
    <w:p w:rsidRPr="00FB4520" w:rsidR="6D20AB1B" w:rsidP="1B6C23EB" w:rsidRDefault="6D20AB1B" w14:paraId="6D9EF2BE" w14:textId="3E0CB528">
      <w:pPr>
        <w:ind w:left="426" w:hanging="426"/>
        <w:jc w:val="both"/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  <w:r w:rsidRPr="709D5093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(</w:t>
      </w:r>
      <w:r w:rsidRPr="709D5093" w:rsidR="006F01BB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3</w:t>
      </w:r>
      <w:r w:rsidRPr="709D5093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) A meghívókat az ülés előtt </w:t>
      </w:r>
      <w:r w:rsidRPr="709D5093" w:rsidR="11AF2279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legalább </w:t>
      </w:r>
      <w:r w:rsidRPr="709D5093" w:rsidR="0656AEBE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72</w:t>
      </w:r>
      <w:r w:rsidRPr="709D5093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órával ki kell küldeni</w:t>
      </w:r>
      <w:r w:rsidRPr="709D5093" w:rsidR="1E443CFF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a Bizottság tagjainak</w:t>
      </w:r>
      <w:r w:rsidRPr="709D5093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. A meghívónak tartalmaznia kell</w:t>
      </w:r>
      <w:r w:rsidRPr="709D5093" w:rsidR="00F81329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:</w:t>
      </w:r>
    </w:p>
    <w:p w:rsidRPr="00FB4520" w:rsidR="6D20AB1B" w:rsidP="7A3F3D75" w:rsidRDefault="6D20AB1B" w14:paraId="0A51D056" w14:textId="7F4C32CB">
      <w:pPr>
        <w:ind w:left="709" w:hanging="1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FB4520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(a) az ülés helyét és időpontját,</w:t>
      </w:r>
    </w:p>
    <w:p w:rsidRPr="00FB4520" w:rsidR="6D20AB1B" w:rsidP="7A3F3D75" w:rsidRDefault="6D20AB1B" w14:paraId="1D06D4DA" w14:textId="500E2D9D">
      <w:pPr>
        <w:ind w:left="709" w:hanging="1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FB4520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(b) a javasolt napirendet.</w:t>
      </w:r>
    </w:p>
    <w:p w:rsidR="14ECED59" w:rsidP="00AF0CF1" w:rsidRDefault="14ECED59" w14:paraId="5E844747" w14:textId="25F68C61">
      <w:pPr>
        <w:ind w:left="426" w:hanging="426"/>
        <w:jc w:val="both"/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  <w:r w:rsidRPr="00FB4520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(</w:t>
      </w:r>
      <w:r w:rsidR="007B160E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3</w:t>
      </w:r>
      <w:r w:rsidRPr="00FB4520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) A Bizottság havi rendszerességgel ülésezik.</w:t>
      </w:r>
    </w:p>
    <w:p w:rsidRPr="00AF0CF1" w:rsidR="00AF0CF1" w:rsidP="00AF0CF1" w:rsidRDefault="00AF0CF1" w14:paraId="7C24312F" w14:textId="08958000">
      <w:pPr>
        <w:ind w:left="426" w:hanging="426"/>
        <w:jc w:val="both"/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  <w:r w:rsidRPr="00AF0CF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4</w:t>
      </w:r>
      <w:r w:rsidRPr="00AF0CF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</w:t>
      </w:r>
      <w:r w:rsidRPr="00AF0CF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A Bizottság ülésein az Ellenőrző Bizottság tagjai tanácskozási joggal vehetnek részt. </w:t>
      </w:r>
    </w:p>
    <w:p w:rsidRPr="00AF0CF1" w:rsidR="00AF0CF1" w:rsidP="00AF0CF1" w:rsidRDefault="00AF0CF1" w14:paraId="137FC612" w14:textId="3C68E495">
      <w:pPr>
        <w:ind w:left="426" w:hanging="426"/>
        <w:jc w:val="both"/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  <w:r w:rsidRPr="00AF0CF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5</w:t>
      </w:r>
      <w:r w:rsidRPr="00AF0CF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</w:t>
      </w:r>
      <w:r w:rsidRPr="00AF0CF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Bizottság </w:t>
      </w:r>
      <w:r w:rsidR="00891EF2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bárkinek</w:t>
      </w:r>
      <w:r w:rsidRPr="00AF0CF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 xml:space="preserve"> tanácskozási jogot szavazhat egyszerű többséggel. </w:t>
      </w:r>
    </w:p>
    <w:p w:rsidRPr="00FB4520" w:rsidR="00462639" w:rsidP="005D615E" w:rsidRDefault="00AF0CF1" w14:paraId="415DD23D" w14:textId="416ADD04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347CB80E" w:rsidR="00AF0CF1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>(</w:t>
      </w:r>
      <w:r w:rsidRPr="347CB80E" w:rsidR="00AF0CF1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>6</w:t>
      </w:r>
      <w:r w:rsidRPr="347CB80E" w:rsidR="00AF0CF1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>)</w:t>
      </w:r>
      <w:r w:rsidRPr="347CB80E" w:rsidR="00AF0CF1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 xml:space="preserve"> </w:t>
      </w:r>
      <w:r w:rsidRPr="347CB80E" w:rsidR="00AF0CF1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>A Bizottság ülései nyitottak, azon az Önkormányzat bármely tagja részt vehet.</w:t>
      </w:r>
    </w:p>
    <w:p w:rsidR="5973A384" w:rsidP="7B8F6D15" w:rsidRDefault="5973A384" w14:paraId="0F433352" w14:textId="0CBA441E">
      <w:pPr>
        <w:jc w:val="center"/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347CB80E" w:rsidR="5973A384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  <w:sz w:val="24"/>
          <w:szCs w:val="24"/>
        </w:rPr>
        <w:t>3.§</w:t>
      </w:r>
      <w:r w:rsidRPr="347CB80E" w:rsidR="5973A384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H</w:t>
      </w:r>
      <w:r w:rsidRPr="347CB80E" w:rsidR="5973A384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  <w:sz w:val="24"/>
          <w:szCs w:val="24"/>
        </w:rPr>
        <w:t>atározatképesség</w:t>
      </w:r>
    </w:p>
    <w:p w:rsidR="5973A384" w:rsidP="347CB80E" w:rsidRDefault="5973A384" w14:paraId="51E760AE" w14:textId="6EF4E079">
      <w:pPr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47CB80E" w:rsidR="5973A38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en-US" w:bidi="ar-SA"/>
        </w:rPr>
        <w:t>(1) A Bizottság határozatképes, ha tagjainak több mint fele jelen van. Amennyiben egy Bizottsági ülés határozatképtelen, akkor azt 8 munkanapon belül, változatlan napirenddel újra össze kell hívni.</w:t>
      </w:r>
    </w:p>
    <w:p w:rsidR="5973A384" w:rsidP="347CB80E" w:rsidRDefault="5973A384" w14:paraId="4DC49176" w14:textId="4762DF53">
      <w:pPr>
        <w:pStyle w:val="Normal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47CB80E" w:rsidR="5973A38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en-US" w:bidi="ar-SA"/>
        </w:rPr>
        <w:t>(2) A határozatképességet az Ellenőrző Bizottság mondja ki, és az ülés során folyamatosan ellenőrzi. Amennyiben az ülésen az Ellenőrző Bizottság egyik tagja sincs jelen, kétharmados szavazással a Bizottság egyik tanácskozási vagy szavazati jogú tagját kell megbízni a határozatképesség ellenőrzésével.</w:t>
      </w:r>
    </w:p>
    <w:p w:rsidR="5973A384" w:rsidP="347CB80E" w:rsidRDefault="5973A384" w14:paraId="2769F847" w14:textId="45E92789">
      <w:pPr>
        <w:pStyle w:val="Normal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47CB80E" w:rsidR="5973A38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en-US" w:bidi="ar-SA"/>
        </w:rPr>
        <w:t>(3) Amennyiben az ülés nem határozatképes, vagy az utolsó napirendi pont megtárgyalása előtt elveszti határozatképességét, úgy 8 munkanapon belül új ülést kell összehívni, amelyen a be nem fejezett napirendi pontokat napirendre kell venni.</w:t>
      </w:r>
    </w:p>
    <w:p w:rsidR="7B8F6D15" w:rsidP="7B8F6D15" w:rsidRDefault="7B8F6D15" w14:paraId="287026B4" w14:textId="6A48D697">
      <w:pPr>
        <w:pStyle w:val="Normal"/>
        <w:ind w:left="426" w:hanging="426"/>
        <w:jc w:val="both"/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</w:pPr>
    </w:p>
    <w:p w:rsidRPr="00FB4520" w:rsidR="005D615E" w:rsidP="005D615E" w:rsidRDefault="005D615E" w14:paraId="2D4BD058" w14:textId="5529170B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</w:p>
    <w:p w:rsidRPr="00FB4520" w:rsidR="6ACAD285" w:rsidP="7A3F3D75" w:rsidRDefault="6ACAD285" w14:paraId="438D937C" w14:textId="6F6F9843">
      <w:pPr>
        <w:jc w:val="center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347CB80E" w:rsidR="5973A384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  <w:sz w:val="24"/>
          <w:szCs w:val="24"/>
        </w:rPr>
        <w:t>4</w:t>
      </w:r>
      <w:r w:rsidRPr="347CB80E" w:rsidR="006876D4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  <w:sz w:val="24"/>
          <w:szCs w:val="24"/>
        </w:rPr>
        <w:t>.</w:t>
      </w:r>
      <w:r w:rsidRPr="347CB80E" w:rsidR="6ACAD285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  <w:sz w:val="24"/>
          <w:szCs w:val="24"/>
        </w:rPr>
        <w:t>§</w:t>
      </w:r>
      <w:r w:rsidRPr="347CB80E" w:rsidR="00A20F0C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47CB80E" w:rsidR="6ACAD285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  <w:sz w:val="24"/>
          <w:szCs w:val="24"/>
        </w:rPr>
        <w:t>A</w:t>
      </w:r>
      <w:r w:rsidRPr="347CB80E" w:rsidR="004D2E3C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Bizottság</w:t>
      </w:r>
      <w:r w:rsidRPr="347CB80E" w:rsidR="6ACAD285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ülés</w:t>
      </w:r>
      <w:r w:rsidRPr="347CB80E" w:rsidR="004D2E3C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  <w:sz w:val="24"/>
          <w:szCs w:val="24"/>
        </w:rPr>
        <w:t>ének</w:t>
      </w:r>
      <w:r w:rsidRPr="347CB80E" w:rsidR="6ACAD285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menete</w:t>
      </w:r>
    </w:p>
    <w:p w:rsidR="76A970A2" w:rsidP="6FCBFD98" w:rsidRDefault="76A970A2" w14:paraId="41F482B2" w14:textId="1059481A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6FCBFD98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(1) Az ülés</w:t>
      </w:r>
      <w:r w:rsidRPr="6FCBFD98" w:rsidR="5D631E68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 </w:t>
      </w:r>
      <w:r w:rsidRPr="6FCBFD98" w:rsidR="00565DF3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levezető </w:t>
      </w:r>
      <w:r w:rsidRPr="6FCBFD98" w:rsidR="5D631E68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elnöke </w:t>
      </w:r>
      <w:r w:rsidRPr="6FCBFD98" w:rsidR="007D5713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a Bizottság elnök</w:t>
      </w:r>
      <w:r w:rsidRPr="6FCBFD98" w:rsidR="1FE304BD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e.</w:t>
      </w:r>
      <w:r w:rsidRPr="6FCBFD98" w:rsidR="1B8032D8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 </w:t>
      </w:r>
      <w:r w:rsidRPr="6FCBFD98" w:rsidR="1FE304BD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Amennyiben a Bizottság elnöki pozíciója betöltetlen, úgy a Bizottság ülését bármely tag kérésére össze kell hívni. Ilyenkor az ülést összehívó tag az ülés levezető elnöke.</w:t>
      </w:r>
    </w:p>
    <w:p w:rsidR="1FE304BD" w:rsidP="6FCBFD98" w:rsidRDefault="1FE304BD" w14:paraId="7EAD6ED3" w14:textId="7D92D1BC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6FCBFD98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(2) </w:t>
      </w:r>
      <w:r w:rsidRPr="6FCBFD98" w:rsidR="1A9B4D04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A</w:t>
      </w:r>
      <w:r w:rsidRPr="6FCBFD98" w:rsidR="0F390794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mennyiben a Bizottság elnöki pozíciója betöltetlen, az Bizottság ülését 8 napon belül össze kell hívni.</w:t>
      </w:r>
    </w:p>
    <w:p w:rsidR="3D888393" w:rsidP="6B06C438" w:rsidRDefault="667F0DE9" w14:paraId="49AF6186" w14:textId="2920A405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6E123994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(3</w:t>
      </w:r>
      <w:r w:rsidRPr="6E123994" w:rsidR="3D888393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) Amennyiben a </w:t>
      </w:r>
      <w:r w:rsidRPr="6E123994" w:rsidR="14AFE7C1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B</w:t>
      </w:r>
      <w:r w:rsidRPr="6E123994" w:rsidR="3D888393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izottság elnöki </w:t>
      </w:r>
      <w:r w:rsidRPr="6E123994" w:rsidR="5F10443B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pozíciója </w:t>
      </w:r>
      <w:r w:rsidRPr="6E123994" w:rsidR="3D888393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betöltetlen, úgy az első napirendi pont a </w:t>
      </w:r>
      <w:r w:rsidRPr="6E123994" w:rsidR="25F55282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B</w:t>
      </w:r>
      <w:r w:rsidRPr="6E123994" w:rsidR="3D888393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izottság elnökének választás.</w:t>
      </w:r>
    </w:p>
    <w:p w:rsidR="02C95198" w:rsidP="6FCBFD98" w:rsidRDefault="6ACAD285" w14:paraId="5EB91DDF" w14:textId="29418B9D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6B06C438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(</w:t>
      </w:r>
      <w:r w:rsidRPr="6FCBFD98" w:rsidR="02C95198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4) Az ülést a levezető elnök nyitja meg és zárja le.</w:t>
      </w:r>
    </w:p>
    <w:p w:rsidRPr="00FB4520" w:rsidR="6ACAD285" w:rsidP="16951167" w:rsidRDefault="6ACAD285" w14:paraId="571B93FB" w14:textId="7C85857B">
      <w:pPr>
        <w:pStyle w:val="Normal"/>
        <w:ind w:left="426" w:hanging="426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347CB80E" w:rsidR="6ACAD285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(</w:t>
      </w:r>
      <w:r w:rsidRPr="347CB80E" w:rsidR="2124C605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5</w:t>
      </w:r>
      <w:r w:rsidRPr="347CB80E" w:rsidR="6ACAD285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) A napirendi pontokat a Bizottság sorban tárgyalja, azokat a levezető elnök nyitja meg és zárja le</w:t>
      </w:r>
      <w:r w:rsidRPr="347CB80E" w:rsidR="6ACAD28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347CB80E" w:rsidR="70AE215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hu-HU" w:eastAsia="en-US" w:bidi="ar-SA"/>
        </w:rPr>
        <w:t xml:space="preserve"> Egy adott ülésen, egy lezárt pontot még egyszer napirendre tűzni nem lehet.</w:t>
      </w:r>
    </w:p>
    <w:p w:rsidRPr="00FB4520" w:rsidR="27CBCF0A" w:rsidP="009533EA" w:rsidRDefault="27CBCF0A" w14:paraId="2506185A" w14:textId="6247AA5E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FB452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(</w:t>
      </w:r>
      <w:r w:rsidRPr="519FC2B4" w:rsidR="648472B8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6</w:t>
      </w:r>
      <w:r w:rsidRPr="00FB452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) A napirend módosí</w:t>
      </w:r>
      <w:r w:rsidRPr="00FB4520" w:rsidR="7711F8BB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tásához a szavazattal rendelkező tagok kétharmadának támogatása szükséges.</w:t>
      </w:r>
    </w:p>
    <w:p w:rsidR="6ACAD285" w:rsidP="009533EA" w:rsidRDefault="6ACAD285" w14:paraId="24BBCF28" w14:textId="2A4D3783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FB452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(</w:t>
      </w:r>
      <w:r w:rsidRPr="519FC2B4" w:rsidR="4801A381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7</w:t>
      </w:r>
      <w:r w:rsidRPr="00FB452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) A Bizottság a napirendi pontokban felvetődött kérdésekben szavazással állást foglalhat vagy döntést hozhat. Döntéseit egyszerű többséggel, nyílt szavazással hozza</w:t>
      </w:r>
      <w:r w:rsidR="00FE036D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, amennyiben jelen ügyrend máshogy nem rendelkezik</w:t>
      </w:r>
      <w:r w:rsidRPr="00FB452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.</w:t>
      </w:r>
    </w:p>
    <w:p w:rsidRPr="00FB4520" w:rsidR="00462639" w:rsidP="7A3F3D75" w:rsidRDefault="00462639" w14:paraId="7B40F05B" w14:textId="77777777">
      <w:pPr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</w:p>
    <w:p w:rsidRPr="00FB4520" w:rsidR="3DD90850" w:rsidP="7A3F3D75" w:rsidRDefault="3DD90850" w14:paraId="67F5C4D7" w14:textId="1929510F">
      <w:pPr>
        <w:jc w:val="center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347CB80E" w:rsidR="719BB9CE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  <w:sz w:val="24"/>
          <w:szCs w:val="24"/>
        </w:rPr>
        <w:t>5</w:t>
      </w:r>
      <w:r w:rsidRPr="347CB80E" w:rsidR="3DD90850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  <w:sz w:val="24"/>
          <w:szCs w:val="24"/>
        </w:rPr>
        <w:t>.§</w:t>
      </w:r>
      <w:r w:rsidRPr="347CB80E" w:rsidR="006876D4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47CB80E" w:rsidR="3DD90850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A Bizottság </w:t>
      </w:r>
      <w:r w:rsidRPr="347CB80E" w:rsidR="00B53195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  <w:sz w:val="24"/>
          <w:szCs w:val="24"/>
        </w:rPr>
        <w:t>elnöke</w:t>
      </w:r>
      <w:r w:rsidRPr="347CB80E" w:rsidR="00DF2142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és tagjai</w:t>
      </w:r>
    </w:p>
    <w:p w:rsidR="009A2237" w:rsidP="7A3F3D75" w:rsidRDefault="3DD90850" w14:paraId="790B1433" w14:textId="77777777">
      <w:pPr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FB452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(1) </w:t>
      </w:r>
      <w:r w:rsidRPr="59F44424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A</w:t>
      </w:r>
      <w:r w:rsidRPr="00FB452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 Bizottság </w:t>
      </w:r>
      <w:r w:rsidR="009A2237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szavazati jogú </w:t>
      </w:r>
      <w:r w:rsidRPr="00FB452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tagjai </w:t>
      </w:r>
    </w:p>
    <w:p w:rsidR="003C5B5E" w:rsidP="00DF2481" w:rsidRDefault="3DD90850" w14:paraId="3B55AE30" w14:textId="12081B99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709D5093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az Önkormányzat </w:t>
      </w:r>
      <w:r w:rsidRPr="11E56E57" w:rsidR="7D55004A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K</w:t>
      </w:r>
      <w:r w:rsidRPr="11E56E57" w:rsidR="005467C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ülügyi</w:t>
      </w:r>
      <w:r w:rsidR="005467C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 </w:t>
      </w:r>
      <w:r w:rsidR="006421D6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refer</w:t>
      </w:r>
      <w:r w:rsidR="00104A59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en</w:t>
      </w:r>
      <w:r w:rsidR="008E2929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se</w:t>
      </w:r>
      <w:r w:rsidRPr="709D5093" w:rsidR="1E07D6CF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,</w:t>
      </w:r>
    </w:p>
    <w:p w:rsidR="00402086" w:rsidP="00DF2481" w:rsidRDefault="002E2A24" w14:paraId="285327E7" w14:textId="4B2BF8B9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az </w:t>
      </w:r>
      <w:r w:rsidR="00DD52AE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Önk</w:t>
      </w:r>
      <w:r w:rsidR="00F27EDC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orm</w:t>
      </w:r>
      <w:r w:rsidR="00047975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ányzat </w:t>
      </w:r>
      <w:r w:rsidRPr="11E56E57" w:rsidR="088FAD6D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K</w:t>
      </w:r>
      <w:r w:rsidRPr="11E56E57" w:rsidR="00D470D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ülügyi</w:t>
      </w:r>
      <w:r w:rsidR="00D470D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 mento</w:t>
      </w:r>
      <w:r w:rsidR="005708B5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rkoor</w:t>
      </w:r>
      <w:r w:rsidR="00E65A49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din</w:t>
      </w:r>
      <w:r w:rsidR="00634504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átora</w:t>
      </w:r>
      <w:r w:rsidR="00D75C12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,</w:t>
      </w:r>
    </w:p>
    <w:p w:rsidR="3DD90850" w:rsidP="00DF2481" w:rsidRDefault="3DD90850" w14:paraId="1C935BFE" w14:textId="5F53D703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DBE63B5" w:rsidR="3DD90850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a Küldöttgyűlés</w:t>
      </w:r>
      <w:r w:rsidRPr="0DBE63B5" w:rsidR="0FBDC689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 xml:space="preserve"> </w:t>
      </w:r>
      <w:r w:rsidRPr="0DBE63B5" w:rsidR="0FBDC689">
        <w:rPr>
          <w:rFonts w:ascii="Times New Roman" w:hAnsi="Times New Roman" w:eastAsia="Garamond" w:cs="Times New Roman"/>
          <w:color w:val="auto"/>
          <w:sz w:val="24"/>
          <w:szCs w:val="24"/>
        </w:rPr>
        <w:t>vagy a Választmány</w:t>
      </w:r>
      <w:r w:rsidRPr="0DBE63B5" w:rsidR="3DD90850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 xml:space="preserve"> által delegált </w:t>
      </w:r>
      <w:r w:rsidRPr="0DBE63B5" w:rsidR="00106CA3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 xml:space="preserve">legfeljebb 10 </w:t>
      </w:r>
      <w:r w:rsidRPr="0DBE63B5" w:rsidR="3DD90850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hallgató</w:t>
      </w:r>
      <w:r w:rsidRPr="0DBE63B5" w:rsidR="00106CA3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.</w:t>
      </w:r>
    </w:p>
    <w:p w:rsidR="007F22B2" w:rsidP="007F22B2" w:rsidRDefault="00B53195" w14:paraId="359F9563" w14:textId="1B502923">
      <w:pPr>
        <w:ind w:left="426" w:hanging="42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356C50A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(2) A Bizottság tagjai közül </w:t>
      </w:r>
      <w:r w:rsidRPr="0356C50A" w:rsidR="00FE036D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választja meg </w:t>
      </w:r>
      <w:r w:rsidRPr="0356C50A" w:rsidR="00462639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a Bizottság elnökét kétharmados többséggel, titkos szavazással</w:t>
      </w:r>
      <w:r w:rsidR="005B0EA5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 </w:t>
      </w:r>
      <w:r w:rsidR="00DF2481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a </w:t>
      </w:r>
      <w:r w:rsidR="005B0EA5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ciklus első ülésén vagy amennyiben a</w:t>
      </w:r>
      <w:r w:rsidR="0091080D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z</w:t>
      </w:r>
      <w:r w:rsidR="005B0EA5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 elnöki tisztség betöltetlen.</w:t>
      </w:r>
    </w:p>
    <w:p w:rsidRPr="007F22B2" w:rsidR="546B78E3" w:rsidP="007F22B2" w:rsidRDefault="0032258B" w14:paraId="5BAB6BFD" w14:textId="20443F4E">
      <w:pPr>
        <w:ind w:left="426" w:hanging="42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(3)</w:t>
      </w:r>
      <w:r w:rsidR="004A33D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007F22B2" w:rsidR="546B78E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 Bizottság elnökének megbízatása megszűnik: </w:t>
      </w:r>
    </w:p>
    <w:p w:rsidR="546B78E3" w:rsidP="00DF2481" w:rsidRDefault="546B78E3" w14:paraId="3AC837D0" w14:textId="6E964C08">
      <w:pPr>
        <w:pStyle w:val="ListParagraph"/>
        <w:numPr>
          <w:ilvl w:val="0"/>
          <w:numId w:val="10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356C50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lemondással, </w:t>
      </w:r>
    </w:p>
    <w:p w:rsidR="546B78E3" w:rsidP="00DF2481" w:rsidRDefault="546B78E3" w14:paraId="18568638" w14:textId="0DD11848">
      <w:pPr>
        <w:pStyle w:val="ListParagraph"/>
        <w:numPr>
          <w:ilvl w:val="0"/>
          <w:numId w:val="10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356C50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 Bizottság általi visszahívással,</w:t>
      </w:r>
    </w:p>
    <w:p w:rsidR="546B78E3" w:rsidP="00DF2481" w:rsidRDefault="546B78E3" w14:paraId="363FECF3" w14:textId="636D831F">
      <w:pPr>
        <w:pStyle w:val="ListParagraph"/>
        <w:numPr>
          <w:ilvl w:val="0"/>
          <w:numId w:val="10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356C50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 ciklus végeztével </w:t>
      </w:r>
    </w:p>
    <w:p w:rsidR="546B78E3" w:rsidP="00DF2481" w:rsidRDefault="546B78E3" w14:paraId="6E3E2F5F" w14:textId="053D9C19">
      <w:pPr>
        <w:pStyle w:val="ListParagraph"/>
        <w:numPr>
          <w:ilvl w:val="0"/>
          <w:numId w:val="10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356C50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 hallgatói jogviszony megszűnésével.  </w:t>
      </w:r>
    </w:p>
    <w:p w:rsidR="003C4C2A" w:rsidP="0047155E" w:rsidRDefault="0047155E" w14:paraId="28ED75BD" w14:textId="021F1D5C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56BC74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(</w:t>
      </w:r>
      <w:r w:rsidRPr="456BC742" w:rsidR="7722F6F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4</w:t>
      </w:r>
      <w:r w:rsidRPr="456BC74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) A Bizottság tagjának megbízatása megszűnik:  </w:t>
      </w:r>
    </w:p>
    <w:p w:rsidR="001226C5" w:rsidP="00DF2481" w:rsidRDefault="001226C5" w14:paraId="7B4A0952" w14:textId="77777777">
      <w:pPr>
        <w:pStyle w:val="ListParagraph"/>
        <w:numPr>
          <w:ilvl w:val="0"/>
          <w:numId w:val="17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356C50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lemondással, </w:t>
      </w:r>
    </w:p>
    <w:p w:rsidR="001226C5" w:rsidP="00DF2481" w:rsidRDefault="001226C5" w14:paraId="62548FD0" w14:textId="4CE8616E">
      <w:pPr>
        <w:pStyle w:val="ListParagraph"/>
        <w:numPr>
          <w:ilvl w:val="0"/>
          <w:numId w:val="17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DBE63B5" w:rsidR="001226C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 </w:t>
      </w:r>
      <w:r w:rsidRPr="0DBE63B5" w:rsidR="00520F7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Küldöttgyűlés</w:t>
      </w:r>
      <w:r w:rsidRPr="0DBE63B5" w:rsidR="05D4623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DBE63B5" w:rsidR="05D46237">
        <w:rPr>
          <w:rFonts w:ascii="Times New Roman" w:hAnsi="Times New Roman" w:eastAsia="Times New Roman" w:cs="Times New Roman"/>
          <w:color w:val="auto"/>
          <w:sz w:val="24"/>
          <w:szCs w:val="24"/>
        </w:rPr>
        <w:t>vagy Választmány</w:t>
      </w:r>
      <w:r w:rsidRPr="0DBE63B5" w:rsidR="26D61D17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0DBE63B5" w:rsidR="001226C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általi visszahívással,</w:t>
      </w:r>
    </w:p>
    <w:p w:rsidR="001226C5" w:rsidP="00DF2481" w:rsidRDefault="001226C5" w14:paraId="611E16AC" w14:textId="77777777">
      <w:pPr>
        <w:pStyle w:val="ListParagraph"/>
        <w:numPr>
          <w:ilvl w:val="0"/>
          <w:numId w:val="17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356C50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 ciklus végeztével </w:t>
      </w:r>
    </w:p>
    <w:p w:rsidR="001226C5" w:rsidP="00DF2481" w:rsidRDefault="001226C5" w14:paraId="5A58A4D7" w14:textId="77777777">
      <w:pPr>
        <w:pStyle w:val="ListParagraph"/>
        <w:numPr>
          <w:ilvl w:val="0"/>
          <w:numId w:val="17"/>
        </w:num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356C50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 hallgatói jogviszony megszűnésével.  </w:t>
      </w:r>
    </w:p>
    <w:p w:rsidR="00462639" w:rsidP="00B53195" w:rsidRDefault="00462639" w14:paraId="30983247" w14:textId="77777777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FB4520" w:rsidR="6ACAD285" w:rsidP="7A3F3D75" w:rsidRDefault="3DD90850" w14:paraId="11408F0E" w14:textId="08696F13">
      <w:pPr>
        <w:jc w:val="center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347CB80E" w:rsidR="2D8357E9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  <w:sz w:val="24"/>
          <w:szCs w:val="24"/>
        </w:rPr>
        <w:t>6</w:t>
      </w:r>
      <w:r w:rsidRPr="347CB80E" w:rsidR="6ACAD285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  <w:sz w:val="24"/>
          <w:szCs w:val="24"/>
        </w:rPr>
        <w:t>.§</w:t>
      </w:r>
      <w:r w:rsidRPr="347CB80E" w:rsidR="00473D2B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47CB80E" w:rsidR="6ACAD285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  <w:sz w:val="24"/>
          <w:szCs w:val="24"/>
        </w:rPr>
        <w:t>A</w:t>
      </w:r>
      <w:r w:rsidRPr="347CB80E" w:rsidR="009533EA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Bizottság</w:t>
      </w:r>
      <w:r w:rsidRPr="347CB80E" w:rsidR="6ACAD285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ülés</w:t>
      </w:r>
      <w:r w:rsidRPr="347CB80E" w:rsidR="009533EA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  <w:sz w:val="24"/>
          <w:szCs w:val="24"/>
        </w:rPr>
        <w:t>einek</w:t>
      </w:r>
      <w:r w:rsidRPr="347CB80E" w:rsidR="6ACAD285">
        <w:rPr>
          <w:rFonts w:ascii="Times New Roman" w:hAnsi="Times New Roman" w:eastAsia="Garamond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dokumentálása</w:t>
      </w:r>
    </w:p>
    <w:p w:rsidRPr="009533EA" w:rsidR="009533EA" w:rsidP="009533EA" w:rsidRDefault="009533EA" w14:paraId="30CB4497" w14:textId="00B58F23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DBE63B5" w:rsidR="009533EA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(</w:t>
      </w:r>
      <w:r w:rsidRPr="0DBE63B5" w:rsidR="778A854A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 xml:space="preserve">1)  </w:t>
      </w:r>
      <w:r w:rsidRPr="0DBE63B5" w:rsidR="009533EA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A Bizottság üléseiről hangfelvételt kell készíteni</w:t>
      </w:r>
      <w:r w:rsidRPr="0DBE63B5" w:rsidR="0046671B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,</w:t>
      </w:r>
      <w:r w:rsidRPr="0DBE63B5" w:rsidR="009533EA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 xml:space="preserve"> ez egyben jegyzőkönyvként is szolgál. A hangfelvételnek tartalmaznia kell az ülés időpontját, és az összes, a Bizottság ülésén elhangzott felszólalást, a megvitatott kérdésekben hozott határozatokat.</w:t>
      </w:r>
    </w:p>
    <w:p w:rsidRPr="009533EA" w:rsidR="009533EA" w:rsidP="009533EA" w:rsidRDefault="009533EA" w14:paraId="01131D64" w14:textId="7B2B5A75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DBE63B5" w:rsidR="009533EA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(</w:t>
      </w:r>
      <w:r w:rsidRPr="0DBE63B5" w:rsidR="51780F74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 xml:space="preserve">2)  </w:t>
      </w:r>
      <w:r w:rsidRPr="0DBE63B5" w:rsidR="009533EA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A Bizottság üléséről a jegyzőkönyv alapján írásos, vázlatos emlékeztetőt kell készíteni. Az emlékeztetőt az ülés jegyzőkönyvvezetője készíti, és a levezető elnök és egy az ülésen jelenlévő személy hitelesíti. Az emlékeztetőnek tartalmaznia kell az ülés helyét és idejét, a napirendet, a megvitatott kérdéseket, a hozzászólókat, a hozzászólások lényegét, a hozott határozatok szövegét, a határozatok szavazati arányait és a jelenléti ívet. Ha az ülés során ezt bármely felszólaló kéri, akkor az emlékeztetőnek tartalmaznia kell az adott felszólalás teljes, szó szerinti szövegét is.</w:t>
      </w:r>
    </w:p>
    <w:p w:rsidR="006D5991" w:rsidP="009533EA" w:rsidRDefault="009533EA" w14:paraId="1A7E460B" w14:textId="352C4BC6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DBE63B5" w:rsidR="009533EA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(</w:t>
      </w:r>
      <w:r w:rsidRPr="0DBE63B5" w:rsidR="2706A8CC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 xml:space="preserve">3) </w:t>
      </w:r>
      <w:r w:rsidRPr="0DBE63B5" w:rsidR="009533EA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Az emlékeztetőt 8 napon belül valamennyi képviselőnek és tisztségviselőnek ki kell küldeni, valamint az Önkormányzat honlapján is elérhetővé kell tenni.</w:t>
      </w:r>
    </w:p>
    <w:p w:rsidR="000C1ACF" w:rsidP="009533EA" w:rsidRDefault="000C1ACF" w14:paraId="4C62E3AF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</w:p>
    <w:p w:rsidRPr="000C1ACF" w:rsidR="000C6F02" w:rsidP="7B8F6D15" w:rsidRDefault="004E7F13" w14:paraId="787C2612" w14:textId="3D438897">
      <w:pPr>
        <w:ind w:left="426" w:hanging="426"/>
        <w:jc w:val="center"/>
        <w:rPr>
          <w:rFonts w:ascii="Times New Roman" w:hAnsi="Times New Roman" w:eastAsia="游ゴシック" w:cs="Times New Roman" w:eastAsiaTheme="minorEastAsia"/>
          <w:b w:val="1"/>
          <w:bCs w:val="1"/>
          <w:color w:val="000000" w:themeColor="text1"/>
          <w:sz w:val="24"/>
          <w:szCs w:val="24"/>
        </w:rPr>
      </w:pPr>
      <w:r w:rsidRPr="347CB80E" w:rsidR="7958AB6A">
        <w:rPr>
          <w:rFonts w:ascii="Times New Roman" w:hAnsi="Times New Roman" w:eastAsia="游ゴシック" w:cs="Times New Roman" w:eastAsiaTheme="minorEastAsia"/>
          <w:b w:val="1"/>
          <w:bCs w:val="1"/>
          <w:color w:val="000000" w:themeColor="text1" w:themeTint="FF" w:themeShade="FF"/>
          <w:sz w:val="24"/>
          <w:szCs w:val="24"/>
        </w:rPr>
        <w:t>7</w:t>
      </w:r>
      <w:r w:rsidRPr="347CB80E" w:rsidR="000C6F02">
        <w:rPr>
          <w:rFonts w:ascii="Times New Roman" w:hAnsi="Times New Roman" w:eastAsia="游ゴシック" w:cs="Times New Roman" w:eastAsiaTheme="minorEastAsia"/>
          <w:b w:val="1"/>
          <w:bCs w:val="1"/>
          <w:color w:val="000000" w:themeColor="text1" w:themeTint="FF" w:themeShade="FF"/>
          <w:sz w:val="24"/>
          <w:szCs w:val="24"/>
        </w:rPr>
        <w:t>.§ Záró és hatályba léptető rendelkezések</w:t>
      </w:r>
    </w:p>
    <w:p w:rsidRPr="00FB4520" w:rsidR="00495CC2" w:rsidP="7B8F6D15" w:rsidRDefault="000C6F02" w14:paraId="6CA80224" w14:textId="4DCD75A7">
      <w:pPr>
        <w:ind w:left="426" w:hanging="426"/>
        <w:jc w:val="both"/>
        <w:rPr>
          <w:rFonts w:ascii="Times New Roman" w:hAnsi="Times New Roman" w:eastAsia="游ゴシック" w:cs="Times New Roman" w:eastAsiaTheme="minorEastAsia"/>
          <w:color w:val="000000" w:themeColor="text1"/>
          <w:sz w:val="24"/>
          <w:szCs w:val="24"/>
        </w:rPr>
      </w:pPr>
      <w:r w:rsidRPr="347CB80E" w:rsidR="000C6F02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>(1) Jelen ügyrend az ELTE TTK HÖK Küldöttgyűlésének 2024. november 26-án hozott határozata alapján azonnal hatályba lép.</w:t>
      </w:r>
    </w:p>
    <w:p w:rsidR="2CDA885C" w:rsidP="7B8F6D15" w:rsidRDefault="2CDA885C" w14:paraId="19197B95" w14:textId="678D55AA">
      <w:pPr>
        <w:pStyle w:val="Normal"/>
        <w:ind w:left="426" w:hanging="426"/>
        <w:jc w:val="both"/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</w:pPr>
      <w:r w:rsidRPr="347CB80E" w:rsidR="2CDA885C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>(2) A Külügyi Bizottság 2024. December 9-ei ülé</w:t>
      </w:r>
      <w:r w:rsidRPr="347CB80E" w:rsidR="2CDA885C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>sén tett</w:t>
      </w:r>
      <w:r w:rsidRPr="347CB80E" w:rsidR="2CDA885C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 xml:space="preserve"> </w:t>
      </w:r>
      <w:r w:rsidRPr="347CB80E" w:rsidR="2CDA885C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>javaslata</w:t>
      </w:r>
      <w:r w:rsidRPr="347CB80E" w:rsidR="2CDA885C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 xml:space="preserve"> alapján</w:t>
      </w:r>
      <w:r w:rsidRPr="347CB80E" w:rsidR="0FE56C37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 xml:space="preserve"> az ELTE TTK HÖK Küldöttgyűlése</w:t>
      </w:r>
      <w:r w:rsidRPr="347CB80E" w:rsidR="2CDA885C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 xml:space="preserve"> módos</w:t>
      </w:r>
      <w:r w:rsidRPr="347CB80E" w:rsidR="7F703336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 xml:space="preserve">ította 2025. </w:t>
      </w:r>
      <w:r w:rsidRPr="347CB80E" w:rsidR="7F703336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>Február</w:t>
      </w:r>
      <w:r w:rsidRPr="347CB80E" w:rsidR="7F703336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 xml:space="preserve"> 18-án</w:t>
      </w:r>
      <w:r w:rsidRPr="347CB80E" w:rsidR="7F703336">
        <w:rPr>
          <w:rFonts w:ascii="Times New Roman" w:hAnsi="Times New Roman" w:eastAsia="游ゴシック" w:cs="Times New Roman" w:eastAsiaTheme="minorEastAsia"/>
          <w:color w:val="000000" w:themeColor="text1" w:themeTint="FF" w:themeShade="FF"/>
          <w:sz w:val="24"/>
          <w:szCs w:val="24"/>
        </w:rPr>
        <w:t xml:space="preserve"> hozott határozatával.</w:t>
      </w:r>
    </w:p>
    <w:sectPr w:rsidRPr="00FB4520" w:rsidR="00495CC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7">
    <w:nsid w:val="bc04600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666495"/>
    <w:multiLevelType w:val="hybridMultilevel"/>
    <w:tmpl w:val="3514AE1C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B05D08"/>
    <w:multiLevelType w:val="hybridMultilevel"/>
    <w:tmpl w:val="AE38076C"/>
    <w:lvl w:ilvl="0" w:tplc="9E5C9AC6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708B2"/>
    <w:multiLevelType w:val="hybridMultilevel"/>
    <w:tmpl w:val="FFFFFFFF"/>
    <w:lvl w:ilvl="0" w:tplc="F7DE998C">
      <w:start w:val="1"/>
      <w:numFmt w:val="lowerLetter"/>
      <w:lvlText w:val="%1)"/>
      <w:lvlJc w:val="left"/>
      <w:pPr>
        <w:ind w:left="720" w:hanging="360"/>
      </w:pPr>
      <w:rPr>
        <w:rFonts w:hint="default" w:ascii="Times New Roman" w:hAnsi="Times New Roman"/>
      </w:rPr>
    </w:lvl>
    <w:lvl w:ilvl="1" w:tplc="080CF4F8">
      <w:start w:val="1"/>
      <w:numFmt w:val="lowerLetter"/>
      <w:lvlText w:val="%2."/>
      <w:lvlJc w:val="left"/>
      <w:pPr>
        <w:ind w:left="1440" w:hanging="360"/>
      </w:pPr>
    </w:lvl>
    <w:lvl w:ilvl="2" w:tplc="5EE025CE">
      <w:start w:val="1"/>
      <w:numFmt w:val="lowerRoman"/>
      <w:lvlText w:val="%3."/>
      <w:lvlJc w:val="right"/>
      <w:pPr>
        <w:ind w:left="2160" w:hanging="180"/>
      </w:pPr>
    </w:lvl>
    <w:lvl w:ilvl="3" w:tplc="A9DC0FF4">
      <w:start w:val="1"/>
      <w:numFmt w:val="decimal"/>
      <w:lvlText w:val="%4."/>
      <w:lvlJc w:val="left"/>
      <w:pPr>
        <w:ind w:left="2880" w:hanging="360"/>
      </w:pPr>
    </w:lvl>
    <w:lvl w:ilvl="4" w:tplc="64023854">
      <w:start w:val="1"/>
      <w:numFmt w:val="lowerLetter"/>
      <w:lvlText w:val="%5."/>
      <w:lvlJc w:val="left"/>
      <w:pPr>
        <w:ind w:left="3600" w:hanging="360"/>
      </w:pPr>
    </w:lvl>
    <w:lvl w:ilvl="5" w:tplc="440E61DC">
      <w:start w:val="1"/>
      <w:numFmt w:val="lowerRoman"/>
      <w:lvlText w:val="%6."/>
      <w:lvlJc w:val="right"/>
      <w:pPr>
        <w:ind w:left="4320" w:hanging="180"/>
      </w:pPr>
    </w:lvl>
    <w:lvl w:ilvl="6" w:tplc="8DC65240">
      <w:start w:val="1"/>
      <w:numFmt w:val="decimal"/>
      <w:lvlText w:val="%7."/>
      <w:lvlJc w:val="left"/>
      <w:pPr>
        <w:ind w:left="5040" w:hanging="360"/>
      </w:pPr>
    </w:lvl>
    <w:lvl w:ilvl="7" w:tplc="F8A8E1DA">
      <w:start w:val="1"/>
      <w:numFmt w:val="lowerLetter"/>
      <w:lvlText w:val="%8."/>
      <w:lvlJc w:val="left"/>
      <w:pPr>
        <w:ind w:left="5760" w:hanging="360"/>
      </w:pPr>
    </w:lvl>
    <w:lvl w:ilvl="8" w:tplc="E3C0F2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1094F"/>
    <w:multiLevelType w:val="hybridMultilevel"/>
    <w:tmpl w:val="79F8974E"/>
    <w:lvl w:ilvl="0" w:tplc="093ED8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06D6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1E30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1A8A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3A9C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8806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C208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7EA1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7A4B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28D7C4"/>
    <w:multiLevelType w:val="hybridMultilevel"/>
    <w:tmpl w:val="FFFFFFFF"/>
    <w:lvl w:ilvl="0" w:tplc="9E5C9AC6">
      <w:start w:val="1"/>
      <w:numFmt w:val="decimal"/>
      <w:lvlText w:val="(%1)"/>
      <w:lvlJc w:val="left"/>
      <w:pPr>
        <w:ind w:left="720" w:hanging="360"/>
      </w:pPr>
    </w:lvl>
    <w:lvl w:ilvl="1" w:tplc="484C20B4">
      <w:start w:val="1"/>
      <w:numFmt w:val="lowerLetter"/>
      <w:lvlText w:val="%2."/>
      <w:lvlJc w:val="left"/>
      <w:pPr>
        <w:ind w:left="1440" w:hanging="360"/>
      </w:pPr>
    </w:lvl>
    <w:lvl w:ilvl="2" w:tplc="196A7652">
      <w:start w:val="1"/>
      <w:numFmt w:val="lowerRoman"/>
      <w:lvlText w:val="%3."/>
      <w:lvlJc w:val="right"/>
      <w:pPr>
        <w:ind w:left="2160" w:hanging="180"/>
      </w:pPr>
    </w:lvl>
    <w:lvl w:ilvl="3" w:tplc="B30088A6">
      <w:start w:val="1"/>
      <w:numFmt w:val="decimal"/>
      <w:lvlText w:val="%4."/>
      <w:lvlJc w:val="left"/>
      <w:pPr>
        <w:ind w:left="2880" w:hanging="360"/>
      </w:pPr>
    </w:lvl>
    <w:lvl w:ilvl="4" w:tplc="D830336C">
      <w:start w:val="1"/>
      <w:numFmt w:val="lowerLetter"/>
      <w:lvlText w:val="%5."/>
      <w:lvlJc w:val="left"/>
      <w:pPr>
        <w:ind w:left="3600" w:hanging="360"/>
      </w:pPr>
    </w:lvl>
    <w:lvl w:ilvl="5" w:tplc="196C8AA2">
      <w:start w:val="1"/>
      <w:numFmt w:val="lowerRoman"/>
      <w:lvlText w:val="%6."/>
      <w:lvlJc w:val="right"/>
      <w:pPr>
        <w:ind w:left="4320" w:hanging="180"/>
      </w:pPr>
    </w:lvl>
    <w:lvl w:ilvl="6" w:tplc="EDC08AEA">
      <w:start w:val="1"/>
      <w:numFmt w:val="decimal"/>
      <w:lvlText w:val="%7."/>
      <w:lvlJc w:val="left"/>
      <w:pPr>
        <w:ind w:left="5040" w:hanging="360"/>
      </w:pPr>
    </w:lvl>
    <w:lvl w:ilvl="7" w:tplc="A7E0B280">
      <w:start w:val="1"/>
      <w:numFmt w:val="lowerLetter"/>
      <w:lvlText w:val="%8."/>
      <w:lvlJc w:val="left"/>
      <w:pPr>
        <w:ind w:left="5760" w:hanging="360"/>
      </w:pPr>
    </w:lvl>
    <w:lvl w:ilvl="8" w:tplc="83AE329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11E15"/>
    <w:multiLevelType w:val="hybridMultilevel"/>
    <w:tmpl w:val="813423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044E7"/>
    <w:multiLevelType w:val="hybridMultilevel"/>
    <w:tmpl w:val="3E78E3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B3757"/>
    <w:multiLevelType w:val="multilevel"/>
    <w:tmpl w:val="A4DE4AB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10D6B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 w:ascii="Times New Roman" w:hAnsi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93F96"/>
    <w:multiLevelType w:val="hybridMultilevel"/>
    <w:tmpl w:val="1F74F91A"/>
    <w:lvl w:ilvl="0" w:tplc="0BB435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D84C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5A27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2287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0611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EA61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A48E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9E9A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C289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0ED0D44"/>
    <w:multiLevelType w:val="multilevel"/>
    <w:tmpl w:val="5688F48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B65ED3"/>
    <w:multiLevelType w:val="multilevel"/>
    <w:tmpl w:val="4110566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FA067E"/>
    <w:multiLevelType w:val="hybridMultilevel"/>
    <w:tmpl w:val="FFFFFFFF"/>
    <w:lvl w:ilvl="0" w:tplc="5C464308">
      <w:start w:val="1"/>
      <w:numFmt w:val="decimal"/>
      <w:lvlText w:val="(1)"/>
      <w:lvlJc w:val="left"/>
      <w:pPr>
        <w:ind w:left="720" w:hanging="360"/>
      </w:pPr>
    </w:lvl>
    <w:lvl w:ilvl="1" w:tplc="DCC297CC">
      <w:start w:val="1"/>
      <w:numFmt w:val="lowerLetter"/>
      <w:lvlText w:val="%2."/>
      <w:lvlJc w:val="left"/>
      <w:pPr>
        <w:ind w:left="1440" w:hanging="360"/>
      </w:pPr>
    </w:lvl>
    <w:lvl w:ilvl="2" w:tplc="D0B42EAA">
      <w:start w:val="1"/>
      <w:numFmt w:val="lowerRoman"/>
      <w:lvlText w:val="%3."/>
      <w:lvlJc w:val="right"/>
      <w:pPr>
        <w:ind w:left="2160" w:hanging="180"/>
      </w:pPr>
    </w:lvl>
    <w:lvl w:ilvl="3" w:tplc="BD68B67A">
      <w:start w:val="1"/>
      <w:numFmt w:val="decimal"/>
      <w:lvlText w:val="%4."/>
      <w:lvlJc w:val="left"/>
      <w:pPr>
        <w:ind w:left="2880" w:hanging="360"/>
      </w:pPr>
    </w:lvl>
    <w:lvl w:ilvl="4" w:tplc="E0362144">
      <w:start w:val="1"/>
      <w:numFmt w:val="lowerLetter"/>
      <w:lvlText w:val="%5."/>
      <w:lvlJc w:val="left"/>
      <w:pPr>
        <w:ind w:left="3600" w:hanging="360"/>
      </w:pPr>
    </w:lvl>
    <w:lvl w:ilvl="5" w:tplc="8E2A55DE">
      <w:start w:val="1"/>
      <w:numFmt w:val="lowerRoman"/>
      <w:lvlText w:val="%6."/>
      <w:lvlJc w:val="right"/>
      <w:pPr>
        <w:ind w:left="4320" w:hanging="180"/>
      </w:pPr>
    </w:lvl>
    <w:lvl w:ilvl="6" w:tplc="775EF4CC">
      <w:start w:val="1"/>
      <w:numFmt w:val="decimal"/>
      <w:lvlText w:val="%7."/>
      <w:lvlJc w:val="left"/>
      <w:pPr>
        <w:ind w:left="5040" w:hanging="360"/>
      </w:pPr>
    </w:lvl>
    <w:lvl w:ilvl="7" w:tplc="B950A924">
      <w:start w:val="1"/>
      <w:numFmt w:val="lowerLetter"/>
      <w:lvlText w:val="%8."/>
      <w:lvlJc w:val="left"/>
      <w:pPr>
        <w:ind w:left="5760" w:hanging="360"/>
      </w:pPr>
    </w:lvl>
    <w:lvl w:ilvl="8" w:tplc="6430F5D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F7282"/>
    <w:multiLevelType w:val="multilevel"/>
    <w:tmpl w:val="905E0D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FEAD5E"/>
    <w:multiLevelType w:val="hybridMultilevel"/>
    <w:tmpl w:val="10749B00"/>
    <w:lvl w:ilvl="0" w:tplc="D86EB5D0">
      <w:start w:val="1"/>
      <w:numFmt w:val="decimal"/>
      <w:lvlText w:val="%1."/>
      <w:lvlJc w:val="left"/>
      <w:pPr>
        <w:ind w:left="720" w:hanging="360"/>
      </w:pPr>
    </w:lvl>
    <w:lvl w:ilvl="1" w:tplc="6F9C2F12">
      <w:start w:val="1"/>
      <w:numFmt w:val="lowerLetter"/>
      <w:lvlText w:val="%2."/>
      <w:lvlJc w:val="left"/>
      <w:pPr>
        <w:ind w:left="1440" w:hanging="360"/>
      </w:pPr>
    </w:lvl>
    <w:lvl w:ilvl="2" w:tplc="0CFC90A8">
      <w:start w:val="1"/>
      <w:numFmt w:val="lowerRoman"/>
      <w:lvlText w:val="%3."/>
      <w:lvlJc w:val="right"/>
      <w:pPr>
        <w:ind w:left="2160" w:hanging="180"/>
      </w:pPr>
    </w:lvl>
    <w:lvl w:ilvl="3" w:tplc="F27AE4B6">
      <w:start w:val="1"/>
      <w:numFmt w:val="decimal"/>
      <w:lvlText w:val="%4."/>
      <w:lvlJc w:val="left"/>
      <w:pPr>
        <w:ind w:left="2880" w:hanging="360"/>
      </w:pPr>
    </w:lvl>
    <w:lvl w:ilvl="4" w:tplc="BF36F462">
      <w:start w:val="1"/>
      <w:numFmt w:val="lowerLetter"/>
      <w:lvlText w:val="%5."/>
      <w:lvlJc w:val="left"/>
      <w:pPr>
        <w:ind w:left="3600" w:hanging="360"/>
      </w:pPr>
    </w:lvl>
    <w:lvl w:ilvl="5" w:tplc="F3384C5E">
      <w:start w:val="1"/>
      <w:numFmt w:val="lowerRoman"/>
      <w:lvlText w:val="%6."/>
      <w:lvlJc w:val="right"/>
      <w:pPr>
        <w:ind w:left="4320" w:hanging="180"/>
      </w:pPr>
    </w:lvl>
    <w:lvl w:ilvl="6" w:tplc="11B6B936">
      <w:start w:val="1"/>
      <w:numFmt w:val="decimal"/>
      <w:lvlText w:val="%7."/>
      <w:lvlJc w:val="left"/>
      <w:pPr>
        <w:ind w:left="5040" w:hanging="360"/>
      </w:pPr>
    </w:lvl>
    <w:lvl w:ilvl="7" w:tplc="EDCC64E6">
      <w:start w:val="1"/>
      <w:numFmt w:val="lowerLetter"/>
      <w:lvlText w:val="%8."/>
      <w:lvlJc w:val="left"/>
      <w:pPr>
        <w:ind w:left="5760" w:hanging="360"/>
      </w:pPr>
    </w:lvl>
    <w:lvl w:ilvl="8" w:tplc="475C1A8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0AAD2"/>
    <w:multiLevelType w:val="hybridMultilevel"/>
    <w:tmpl w:val="FFFFFFFF"/>
    <w:lvl w:ilvl="0" w:tplc="AD2287C0">
      <w:start w:val="1"/>
      <w:numFmt w:val="decimal"/>
      <w:lvlText w:val="(1)"/>
      <w:lvlJc w:val="left"/>
      <w:pPr>
        <w:ind w:left="720" w:hanging="360"/>
      </w:pPr>
    </w:lvl>
    <w:lvl w:ilvl="1" w:tplc="7B4EBBC8">
      <w:start w:val="1"/>
      <w:numFmt w:val="lowerLetter"/>
      <w:lvlText w:val="%2."/>
      <w:lvlJc w:val="left"/>
      <w:pPr>
        <w:ind w:left="1440" w:hanging="360"/>
      </w:pPr>
    </w:lvl>
    <w:lvl w:ilvl="2" w:tplc="829053D2">
      <w:start w:val="1"/>
      <w:numFmt w:val="lowerRoman"/>
      <w:lvlText w:val="%3."/>
      <w:lvlJc w:val="right"/>
      <w:pPr>
        <w:ind w:left="2160" w:hanging="180"/>
      </w:pPr>
    </w:lvl>
    <w:lvl w:ilvl="3" w:tplc="39CE13C8">
      <w:start w:val="1"/>
      <w:numFmt w:val="decimal"/>
      <w:lvlText w:val="%4."/>
      <w:lvlJc w:val="left"/>
      <w:pPr>
        <w:ind w:left="2880" w:hanging="360"/>
      </w:pPr>
    </w:lvl>
    <w:lvl w:ilvl="4" w:tplc="3AE029A6">
      <w:start w:val="1"/>
      <w:numFmt w:val="lowerLetter"/>
      <w:lvlText w:val="%5."/>
      <w:lvlJc w:val="left"/>
      <w:pPr>
        <w:ind w:left="3600" w:hanging="360"/>
      </w:pPr>
    </w:lvl>
    <w:lvl w:ilvl="5" w:tplc="5038DD88">
      <w:start w:val="1"/>
      <w:numFmt w:val="lowerRoman"/>
      <w:lvlText w:val="%6."/>
      <w:lvlJc w:val="right"/>
      <w:pPr>
        <w:ind w:left="4320" w:hanging="180"/>
      </w:pPr>
    </w:lvl>
    <w:lvl w:ilvl="6" w:tplc="44E210D0">
      <w:start w:val="1"/>
      <w:numFmt w:val="decimal"/>
      <w:lvlText w:val="%7."/>
      <w:lvlJc w:val="left"/>
      <w:pPr>
        <w:ind w:left="5040" w:hanging="360"/>
      </w:pPr>
    </w:lvl>
    <w:lvl w:ilvl="7" w:tplc="4FBA1828">
      <w:start w:val="1"/>
      <w:numFmt w:val="lowerLetter"/>
      <w:lvlText w:val="%8."/>
      <w:lvlJc w:val="left"/>
      <w:pPr>
        <w:ind w:left="5760" w:hanging="360"/>
      </w:pPr>
    </w:lvl>
    <w:lvl w:ilvl="8" w:tplc="052CA1B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B3BD5"/>
    <w:multiLevelType w:val="hybridMultilevel"/>
    <w:tmpl w:val="364A38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8">
    <w:abstractNumId w:val="17"/>
  </w:num>
  <w:num w:numId="1" w16cid:durableId="1116212967">
    <w:abstractNumId w:val="15"/>
  </w:num>
  <w:num w:numId="2" w16cid:durableId="115759532">
    <w:abstractNumId w:val="16"/>
  </w:num>
  <w:num w:numId="3" w16cid:durableId="565190841">
    <w:abstractNumId w:val="0"/>
  </w:num>
  <w:num w:numId="4" w16cid:durableId="569967026">
    <w:abstractNumId w:val="14"/>
  </w:num>
  <w:num w:numId="5" w16cid:durableId="594092187">
    <w:abstractNumId w:val="5"/>
  </w:num>
  <w:num w:numId="6" w16cid:durableId="59716584">
    <w:abstractNumId w:val="3"/>
  </w:num>
  <w:num w:numId="7" w16cid:durableId="699281161">
    <w:abstractNumId w:val="6"/>
  </w:num>
  <w:num w:numId="8" w16cid:durableId="713309666">
    <w:abstractNumId w:val="9"/>
  </w:num>
  <w:num w:numId="9" w16cid:durableId="943536866">
    <w:abstractNumId w:val="12"/>
  </w:num>
  <w:num w:numId="10" w16cid:durableId="1085416708">
    <w:abstractNumId w:val="2"/>
  </w:num>
  <w:num w:numId="11" w16cid:durableId="1571576529">
    <w:abstractNumId w:val="4"/>
  </w:num>
  <w:num w:numId="12" w16cid:durableId="1784300397">
    <w:abstractNumId w:val="1"/>
  </w:num>
  <w:num w:numId="13" w16cid:durableId="516968222">
    <w:abstractNumId w:val="13"/>
  </w:num>
  <w:num w:numId="14" w16cid:durableId="432480538">
    <w:abstractNumId w:val="11"/>
  </w:num>
  <w:num w:numId="15" w16cid:durableId="1812745609">
    <w:abstractNumId w:val="7"/>
  </w:num>
  <w:num w:numId="16" w16cid:durableId="1192304722">
    <w:abstractNumId w:val="10"/>
  </w:num>
  <w:num w:numId="17" w16cid:durableId="1632975990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tru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91"/>
    <w:rsid w:val="00011936"/>
    <w:rsid w:val="00031BD1"/>
    <w:rsid w:val="00037941"/>
    <w:rsid w:val="00047975"/>
    <w:rsid w:val="00082569"/>
    <w:rsid w:val="000B2616"/>
    <w:rsid w:val="000C1ACF"/>
    <w:rsid w:val="000C6F02"/>
    <w:rsid w:val="000E11E5"/>
    <w:rsid w:val="00104A59"/>
    <w:rsid w:val="00106CA3"/>
    <w:rsid w:val="001203BD"/>
    <w:rsid w:val="001226C5"/>
    <w:rsid w:val="00143007"/>
    <w:rsid w:val="00164DF0"/>
    <w:rsid w:val="0016688C"/>
    <w:rsid w:val="00167DEE"/>
    <w:rsid w:val="00191090"/>
    <w:rsid w:val="001D01A3"/>
    <w:rsid w:val="001D24B1"/>
    <w:rsid w:val="00207BEB"/>
    <w:rsid w:val="002301D8"/>
    <w:rsid w:val="00250B67"/>
    <w:rsid w:val="00273DD2"/>
    <w:rsid w:val="002760C9"/>
    <w:rsid w:val="002B5B55"/>
    <w:rsid w:val="002E2A24"/>
    <w:rsid w:val="002E659F"/>
    <w:rsid w:val="002F240F"/>
    <w:rsid w:val="0032258B"/>
    <w:rsid w:val="0035428B"/>
    <w:rsid w:val="0037657C"/>
    <w:rsid w:val="003830E3"/>
    <w:rsid w:val="0038394A"/>
    <w:rsid w:val="00385E72"/>
    <w:rsid w:val="003B1E9A"/>
    <w:rsid w:val="003B41B0"/>
    <w:rsid w:val="003C4C2A"/>
    <w:rsid w:val="003C5B5E"/>
    <w:rsid w:val="00402086"/>
    <w:rsid w:val="00406914"/>
    <w:rsid w:val="0042379A"/>
    <w:rsid w:val="0042434A"/>
    <w:rsid w:val="004269ED"/>
    <w:rsid w:val="00462639"/>
    <w:rsid w:val="00464515"/>
    <w:rsid w:val="00464985"/>
    <w:rsid w:val="0046671B"/>
    <w:rsid w:val="0047155E"/>
    <w:rsid w:val="00473D2B"/>
    <w:rsid w:val="00495CC2"/>
    <w:rsid w:val="004A33D5"/>
    <w:rsid w:val="004C6591"/>
    <w:rsid w:val="004D2E3C"/>
    <w:rsid w:val="004E7F13"/>
    <w:rsid w:val="00503ED9"/>
    <w:rsid w:val="005146CA"/>
    <w:rsid w:val="00520F7B"/>
    <w:rsid w:val="0052429D"/>
    <w:rsid w:val="005467C0"/>
    <w:rsid w:val="00556D52"/>
    <w:rsid w:val="00565DF3"/>
    <w:rsid w:val="005708B5"/>
    <w:rsid w:val="00575EDA"/>
    <w:rsid w:val="00583FBD"/>
    <w:rsid w:val="005913DF"/>
    <w:rsid w:val="005B0EA5"/>
    <w:rsid w:val="005C153F"/>
    <w:rsid w:val="005C52AA"/>
    <w:rsid w:val="005C5746"/>
    <w:rsid w:val="005D615E"/>
    <w:rsid w:val="006126C2"/>
    <w:rsid w:val="00634504"/>
    <w:rsid w:val="006421D6"/>
    <w:rsid w:val="00653747"/>
    <w:rsid w:val="00662945"/>
    <w:rsid w:val="006765B2"/>
    <w:rsid w:val="006876D4"/>
    <w:rsid w:val="00691CD7"/>
    <w:rsid w:val="006C7E83"/>
    <w:rsid w:val="006D5991"/>
    <w:rsid w:val="006F01BB"/>
    <w:rsid w:val="00704780"/>
    <w:rsid w:val="00712489"/>
    <w:rsid w:val="0072573B"/>
    <w:rsid w:val="0073422C"/>
    <w:rsid w:val="007521C8"/>
    <w:rsid w:val="007918FC"/>
    <w:rsid w:val="007B160E"/>
    <w:rsid w:val="007D461A"/>
    <w:rsid w:val="007D5713"/>
    <w:rsid w:val="007F22B2"/>
    <w:rsid w:val="008238F9"/>
    <w:rsid w:val="0083731A"/>
    <w:rsid w:val="008531AB"/>
    <w:rsid w:val="008704CA"/>
    <w:rsid w:val="00886A91"/>
    <w:rsid w:val="00891EF2"/>
    <w:rsid w:val="008E2929"/>
    <w:rsid w:val="008F14B6"/>
    <w:rsid w:val="008F4BFD"/>
    <w:rsid w:val="0091080D"/>
    <w:rsid w:val="00915A05"/>
    <w:rsid w:val="00936F0A"/>
    <w:rsid w:val="009533EA"/>
    <w:rsid w:val="00980564"/>
    <w:rsid w:val="009A2237"/>
    <w:rsid w:val="009B404F"/>
    <w:rsid w:val="009C6CC5"/>
    <w:rsid w:val="009D01AC"/>
    <w:rsid w:val="009F4B16"/>
    <w:rsid w:val="00A13CCC"/>
    <w:rsid w:val="00A20F0C"/>
    <w:rsid w:val="00A22DE4"/>
    <w:rsid w:val="00A33AB9"/>
    <w:rsid w:val="00A46023"/>
    <w:rsid w:val="00A67C95"/>
    <w:rsid w:val="00A73FA0"/>
    <w:rsid w:val="00AA1B78"/>
    <w:rsid w:val="00AB2B5F"/>
    <w:rsid w:val="00AC4B58"/>
    <w:rsid w:val="00AF0CF1"/>
    <w:rsid w:val="00B04CDB"/>
    <w:rsid w:val="00B07A72"/>
    <w:rsid w:val="00B2670C"/>
    <w:rsid w:val="00B421DD"/>
    <w:rsid w:val="00B53195"/>
    <w:rsid w:val="00B63A45"/>
    <w:rsid w:val="00B95FE1"/>
    <w:rsid w:val="00BA0C2C"/>
    <w:rsid w:val="00BF45BF"/>
    <w:rsid w:val="00C06AA5"/>
    <w:rsid w:val="00C10609"/>
    <w:rsid w:val="00C275C3"/>
    <w:rsid w:val="00C30F9F"/>
    <w:rsid w:val="00D136E7"/>
    <w:rsid w:val="00D272CF"/>
    <w:rsid w:val="00D36D2D"/>
    <w:rsid w:val="00D400EB"/>
    <w:rsid w:val="00D470D0"/>
    <w:rsid w:val="00D71C91"/>
    <w:rsid w:val="00D75C12"/>
    <w:rsid w:val="00DA137B"/>
    <w:rsid w:val="00DB0BC2"/>
    <w:rsid w:val="00DB6D83"/>
    <w:rsid w:val="00DC2901"/>
    <w:rsid w:val="00DD30BB"/>
    <w:rsid w:val="00DD52AE"/>
    <w:rsid w:val="00DF198C"/>
    <w:rsid w:val="00DF2142"/>
    <w:rsid w:val="00DF2481"/>
    <w:rsid w:val="00E14AFF"/>
    <w:rsid w:val="00E17299"/>
    <w:rsid w:val="00E50270"/>
    <w:rsid w:val="00E607CB"/>
    <w:rsid w:val="00E65A49"/>
    <w:rsid w:val="00ECB6BA"/>
    <w:rsid w:val="00F21FF0"/>
    <w:rsid w:val="00F27EDC"/>
    <w:rsid w:val="00F53A47"/>
    <w:rsid w:val="00F75037"/>
    <w:rsid w:val="00F81329"/>
    <w:rsid w:val="00F84342"/>
    <w:rsid w:val="00F84F45"/>
    <w:rsid w:val="00FB4520"/>
    <w:rsid w:val="00FD776C"/>
    <w:rsid w:val="00FE036D"/>
    <w:rsid w:val="00FE273C"/>
    <w:rsid w:val="0153F03D"/>
    <w:rsid w:val="0178B8EF"/>
    <w:rsid w:val="0288F3BB"/>
    <w:rsid w:val="02B1C345"/>
    <w:rsid w:val="02C95198"/>
    <w:rsid w:val="03163C59"/>
    <w:rsid w:val="0356C50A"/>
    <w:rsid w:val="0544F68F"/>
    <w:rsid w:val="05D46237"/>
    <w:rsid w:val="06486B7C"/>
    <w:rsid w:val="0656AEBE"/>
    <w:rsid w:val="073FEF82"/>
    <w:rsid w:val="076B8D74"/>
    <w:rsid w:val="07D0A952"/>
    <w:rsid w:val="081B9BCF"/>
    <w:rsid w:val="08795EEE"/>
    <w:rsid w:val="088FAD6D"/>
    <w:rsid w:val="0A6AF92F"/>
    <w:rsid w:val="0B0434E8"/>
    <w:rsid w:val="0B177D3E"/>
    <w:rsid w:val="0CC23F97"/>
    <w:rsid w:val="0DBE63B5"/>
    <w:rsid w:val="0E7318AB"/>
    <w:rsid w:val="0F390794"/>
    <w:rsid w:val="0FBDC689"/>
    <w:rsid w:val="0FE56C37"/>
    <w:rsid w:val="116A3407"/>
    <w:rsid w:val="119081BF"/>
    <w:rsid w:val="11AF2279"/>
    <w:rsid w:val="11E56E57"/>
    <w:rsid w:val="122D4E1D"/>
    <w:rsid w:val="12304892"/>
    <w:rsid w:val="149B517D"/>
    <w:rsid w:val="14AFE7C1"/>
    <w:rsid w:val="14ECED59"/>
    <w:rsid w:val="150A9C8B"/>
    <w:rsid w:val="1559FFDC"/>
    <w:rsid w:val="15D90C7C"/>
    <w:rsid w:val="161926E9"/>
    <w:rsid w:val="16951167"/>
    <w:rsid w:val="1748D33E"/>
    <w:rsid w:val="17500367"/>
    <w:rsid w:val="19D81820"/>
    <w:rsid w:val="1A9B4D04"/>
    <w:rsid w:val="1B6C23EB"/>
    <w:rsid w:val="1B8032D8"/>
    <w:rsid w:val="1C283D1B"/>
    <w:rsid w:val="1CA06B55"/>
    <w:rsid w:val="1CCC900A"/>
    <w:rsid w:val="1D6882A3"/>
    <w:rsid w:val="1E07D6CF"/>
    <w:rsid w:val="1E443CFF"/>
    <w:rsid w:val="1FE304BD"/>
    <w:rsid w:val="2006AE6D"/>
    <w:rsid w:val="2023CBAE"/>
    <w:rsid w:val="205359AE"/>
    <w:rsid w:val="2124C605"/>
    <w:rsid w:val="22252E0B"/>
    <w:rsid w:val="22F58D11"/>
    <w:rsid w:val="237BE491"/>
    <w:rsid w:val="23BAA28A"/>
    <w:rsid w:val="25F55282"/>
    <w:rsid w:val="26526F32"/>
    <w:rsid w:val="26AC6629"/>
    <w:rsid w:val="26D61D17"/>
    <w:rsid w:val="2706A8CC"/>
    <w:rsid w:val="270898D6"/>
    <w:rsid w:val="27CBCF0A"/>
    <w:rsid w:val="29CFE8BC"/>
    <w:rsid w:val="2ADA660D"/>
    <w:rsid w:val="2CDA885C"/>
    <w:rsid w:val="2CECF909"/>
    <w:rsid w:val="2D8357E9"/>
    <w:rsid w:val="2DC0B506"/>
    <w:rsid w:val="2EE3AC1A"/>
    <w:rsid w:val="2EE72B41"/>
    <w:rsid w:val="2FE2E956"/>
    <w:rsid w:val="3076995D"/>
    <w:rsid w:val="30BA6F6D"/>
    <w:rsid w:val="30BAA502"/>
    <w:rsid w:val="31F46240"/>
    <w:rsid w:val="3206A277"/>
    <w:rsid w:val="322C5A3C"/>
    <w:rsid w:val="325BD3C7"/>
    <w:rsid w:val="32959474"/>
    <w:rsid w:val="338BFB0C"/>
    <w:rsid w:val="347CB80E"/>
    <w:rsid w:val="353B4D7D"/>
    <w:rsid w:val="35B76303"/>
    <w:rsid w:val="35E213DC"/>
    <w:rsid w:val="376BCCC3"/>
    <w:rsid w:val="37C7F193"/>
    <w:rsid w:val="38B76EAE"/>
    <w:rsid w:val="3AC96488"/>
    <w:rsid w:val="3C22E599"/>
    <w:rsid w:val="3CD2877E"/>
    <w:rsid w:val="3D65870D"/>
    <w:rsid w:val="3D888393"/>
    <w:rsid w:val="3DD90850"/>
    <w:rsid w:val="3E200485"/>
    <w:rsid w:val="3EC7E0B8"/>
    <w:rsid w:val="3F8D315A"/>
    <w:rsid w:val="3FA17403"/>
    <w:rsid w:val="3FFD34B2"/>
    <w:rsid w:val="412E2578"/>
    <w:rsid w:val="428D7557"/>
    <w:rsid w:val="429638C9"/>
    <w:rsid w:val="42CD006A"/>
    <w:rsid w:val="42F9E2D6"/>
    <w:rsid w:val="43D84D2E"/>
    <w:rsid w:val="44C01CFF"/>
    <w:rsid w:val="4569EE52"/>
    <w:rsid w:val="456BC742"/>
    <w:rsid w:val="45A45FB8"/>
    <w:rsid w:val="45F0B763"/>
    <w:rsid w:val="4656596E"/>
    <w:rsid w:val="465BDD7F"/>
    <w:rsid w:val="4702AD01"/>
    <w:rsid w:val="4801A381"/>
    <w:rsid w:val="48668B6E"/>
    <w:rsid w:val="489B0C91"/>
    <w:rsid w:val="4A076D31"/>
    <w:rsid w:val="4A2C95B4"/>
    <w:rsid w:val="4B3125AF"/>
    <w:rsid w:val="4DADE7D8"/>
    <w:rsid w:val="4E48EC23"/>
    <w:rsid w:val="4EDD3AEB"/>
    <w:rsid w:val="4EF1DCED"/>
    <w:rsid w:val="5029DF64"/>
    <w:rsid w:val="50D5DF09"/>
    <w:rsid w:val="51780F74"/>
    <w:rsid w:val="51863687"/>
    <w:rsid w:val="519FC2B4"/>
    <w:rsid w:val="52C3A933"/>
    <w:rsid w:val="535A2C8D"/>
    <w:rsid w:val="541F8F46"/>
    <w:rsid w:val="546B78E3"/>
    <w:rsid w:val="548501CA"/>
    <w:rsid w:val="54CAC797"/>
    <w:rsid w:val="572D3541"/>
    <w:rsid w:val="57944E39"/>
    <w:rsid w:val="58C40175"/>
    <w:rsid w:val="5973A384"/>
    <w:rsid w:val="59F44424"/>
    <w:rsid w:val="5A46F5E9"/>
    <w:rsid w:val="5B7D9122"/>
    <w:rsid w:val="5C861ECA"/>
    <w:rsid w:val="5CF19BF1"/>
    <w:rsid w:val="5D083ECA"/>
    <w:rsid w:val="5D48C18C"/>
    <w:rsid w:val="5D631E68"/>
    <w:rsid w:val="5E25853C"/>
    <w:rsid w:val="5E62D39A"/>
    <w:rsid w:val="5F10443B"/>
    <w:rsid w:val="5F1DF895"/>
    <w:rsid w:val="5F4E6897"/>
    <w:rsid w:val="62350B78"/>
    <w:rsid w:val="62F4FA55"/>
    <w:rsid w:val="637A1223"/>
    <w:rsid w:val="63A3A11D"/>
    <w:rsid w:val="6457AF0B"/>
    <w:rsid w:val="64788060"/>
    <w:rsid w:val="648472B8"/>
    <w:rsid w:val="660444BA"/>
    <w:rsid w:val="66656D90"/>
    <w:rsid w:val="667F0DE9"/>
    <w:rsid w:val="671E3D50"/>
    <w:rsid w:val="678E2A8B"/>
    <w:rsid w:val="67E8BE5C"/>
    <w:rsid w:val="68FF0664"/>
    <w:rsid w:val="69DF841D"/>
    <w:rsid w:val="6A8FB700"/>
    <w:rsid w:val="6ACAD285"/>
    <w:rsid w:val="6AF4899F"/>
    <w:rsid w:val="6B06C438"/>
    <w:rsid w:val="6B0D4E09"/>
    <w:rsid w:val="6CFE5215"/>
    <w:rsid w:val="6D20AB1B"/>
    <w:rsid w:val="6E123994"/>
    <w:rsid w:val="6E3A096F"/>
    <w:rsid w:val="6FCBFD98"/>
    <w:rsid w:val="6FCE6B78"/>
    <w:rsid w:val="6FF67DF7"/>
    <w:rsid w:val="70058A5A"/>
    <w:rsid w:val="704877F3"/>
    <w:rsid w:val="709D5093"/>
    <w:rsid w:val="70A43C3C"/>
    <w:rsid w:val="70AE215C"/>
    <w:rsid w:val="719BB9CE"/>
    <w:rsid w:val="7295DD1D"/>
    <w:rsid w:val="7315A61D"/>
    <w:rsid w:val="736DF639"/>
    <w:rsid w:val="73E94182"/>
    <w:rsid w:val="7571A2C2"/>
    <w:rsid w:val="76A970A2"/>
    <w:rsid w:val="7711F8BB"/>
    <w:rsid w:val="7722F6FE"/>
    <w:rsid w:val="778A854A"/>
    <w:rsid w:val="77A4CEA8"/>
    <w:rsid w:val="79028F2C"/>
    <w:rsid w:val="7958AB6A"/>
    <w:rsid w:val="7A3F3D75"/>
    <w:rsid w:val="7B8F6D15"/>
    <w:rsid w:val="7C6D939F"/>
    <w:rsid w:val="7C91941E"/>
    <w:rsid w:val="7CE9F50F"/>
    <w:rsid w:val="7D55004A"/>
    <w:rsid w:val="7E24C16E"/>
    <w:rsid w:val="7F0F157F"/>
    <w:rsid w:val="7F70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DE06E"/>
  <w15:chartTrackingRefBased/>
  <w15:docId w15:val="{2803DCC4-4489-44B4-BE0C-9135E1B9EA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rsid w:val="006D599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6D599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6D5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5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5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5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6D5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6D5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6D5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mChar1" w:customStyle="1">
    <w:name w:val="Cím Char1"/>
    <w:basedOn w:val="DefaultParagraphFont"/>
    <w:uiPriority w:val="10"/>
    <w:rsid w:val="005C52A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lcmChar1" w:customStyle="1">
    <w:name w:val="Alcím Char1"/>
    <w:basedOn w:val="DefaultParagraphFont"/>
    <w:uiPriority w:val="11"/>
    <w:rsid w:val="005C52AA"/>
    <w:rPr>
      <w:rFonts w:eastAsiaTheme="minorEastAsia"/>
      <w:color w:val="5A5A5A" w:themeColor="text1" w:themeTint="A5"/>
      <w:spacing w:val="15"/>
    </w:rPr>
  </w:style>
  <w:style w:type="character" w:styleId="IdzetChar1" w:customStyle="1">
    <w:name w:val="Idézet Char1"/>
    <w:basedOn w:val="DefaultParagraphFont"/>
    <w:uiPriority w:val="29"/>
    <w:rsid w:val="005C52AA"/>
    <w:rPr>
      <w:i/>
      <w:iCs/>
      <w:color w:val="404040" w:themeColor="text1" w:themeTint="BF"/>
    </w:rPr>
  </w:style>
  <w:style w:type="character" w:styleId="KiemeltidzetChar1" w:customStyle="1">
    <w:name w:val="Kiemelt idézet Char1"/>
    <w:basedOn w:val="DefaultParagraphFont"/>
    <w:uiPriority w:val="30"/>
    <w:rsid w:val="005C52AA"/>
    <w:rPr>
      <w:i/>
      <w:iCs/>
      <w:color w:val="156082" w:themeColor="accent1"/>
    </w:rPr>
  </w:style>
  <w:style w:type="character" w:styleId="JegyzetszvegChar1" w:customStyle="1">
    <w:name w:val="Jegyzetszöveg Char1"/>
    <w:basedOn w:val="DefaultParagraphFont"/>
    <w:uiPriority w:val="99"/>
    <w:semiHidden/>
    <w:rsid w:val="005C52A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D59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9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991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Cmsor1Char" w:customStyle="1">
    <w:name w:val="Címsor 1 Char"/>
    <w:basedOn w:val="DefaultParagraphFont"/>
    <w:uiPriority w:val="9"/>
    <w:rsid w:val="0035428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Cmsor2Char" w:customStyle="1">
    <w:name w:val="Címsor 2 Char"/>
    <w:basedOn w:val="DefaultParagraphFont"/>
    <w:uiPriority w:val="9"/>
    <w:semiHidden/>
    <w:rsid w:val="0035428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Cmsor3Char" w:customStyle="1">
    <w:name w:val="Címsor 3 Char"/>
    <w:basedOn w:val="DefaultParagraphFont"/>
    <w:uiPriority w:val="9"/>
    <w:semiHidden/>
    <w:rsid w:val="0035428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Cmsor4Char" w:customStyle="1">
    <w:name w:val="Címsor 4 Char"/>
    <w:basedOn w:val="DefaultParagraphFont"/>
    <w:uiPriority w:val="9"/>
    <w:semiHidden/>
    <w:rsid w:val="0035428B"/>
    <w:rPr>
      <w:rFonts w:eastAsiaTheme="majorEastAsia" w:cstheme="majorBidi"/>
      <w:i/>
      <w:iCs/>
      <w:color w:val="0F4761" w:themeColor="accent1" w:themeShade="BF"/>
    </w:rPr>
  </w:style>
  <w:style w:type="character" w:styleId="Cmsor5Char" w:customStyle="1">
    <w:name w:val="Címsor 5 Char"/>
    <w:basedOn w:val="DefaultParagraphFont"/>
    <w:uiPriority w:val="9"/>
    <w:semiHidden/>
    <w:rsid w:val="0035428B"/>
    <w:rPr>
      <w:rFonts w:eastAsiaTheme="majorEastAsia" w:cstheme="majorBidi"/>
      <w:color w:val="0F4761" w:themeColor="accent1" w:themeShade="BF"/>
    </w:rPr>
  </w:style>
  <w:style w:type="character" w:styleId="Cmsor6Char" w:customStyle="1">
    <w:name w:val="Címsor 6 Char"/>
    <w:basedOn w:val="DefaultParagraphFont"/>
    <w:uiPriority w:val="9"/>
    <w:semiHidden/>
    <w:rsid w:val="0035428B"/>
    <w:rPr>
      <w:rFonts w:eastAsiaTheme="majorEastAsia" w:cstheme="majorBidi"/>
      <w:i/>
      <w:iCs/>
      <w:color w:val="595959" w:themeColor="text1" w:themeTint="A6"/>
    </w:rPr>
  </w:style>
  <w:style w:type="character" w:styleId="Cmsor7Char" w:customStyle="1">
    <w:name w:val="Címsor 7 Char"/>
    <w:basedOn w:val="DefaultParagraphFont"/>
    <w:uiPriority w:val="9"/>
    <w:semiHidden/>
    <w:rsid w:val="0035428B"/>
    <w:rPr>
      <w:rFonts w:eastAsiaTheme="majorEastAsia" w:cstheme="majorBidi"/>
      <w:color w:val="595959" w:themeColor="text1" w:themeTint="A6"/>
    </w:rPr>
  </w:style>
  <w:style w:type="character" w:styleId="Cmsor8Char" w:customStyle="1">
    <w:name w:val="Címsor 8 Char"/>
    <w:basedOn w:val="DefaultParagraphFont"/>
    <w:uiPriority w:val="9"/>
    <w:semiHidden/>
    <w:rsid w:val="0035428B"/>
    <w:rPr>
      <w:rFonts w:eastAsiaTheme="majorEastAsia" w:cstheme="majorBidi"/>
      <w:i/>
      <w:iCs/>
      <w:color w:val="272727" w:themeColor="text1" w:themeTint="D8"/>
    </w:rPr>
  </w:style>
  <w:style w:type="character" w:styleId="Cmsor9Char" w:customStyle="1">
    <w:name w:val="Címsor 9 Char"/>
    <w:basedOn w:val="DefaultParagraphFont"/>
    <w:uiPriority w:val="9"/>
    <w:semiHidden/>
    <w:rsid w:val="0035428B"/>
    <w:rPr>
      <w:rFonts w:eastAsiaTheme="majorEastAsia" w:cstheme="majorBidi"/>
      <w:color w:val="272727" w:themeColor="text1" w:themeTint="D8"/>
    </w:rPr>
  </w:style>
  <w:style w:type="paragraph" w:styleId="Revision">
    <w:name w:val="Revision"/>
    <w:hidden/>
    <w:uiPriority w:val="99"/>
    <w:semiHidden/>
    <w:rsid w:val="002E65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08fcf-a05e-4d35-905f-07037c02d746">
      <Terms xmlns="http://schemas.microsoft.com/office/infopath/2007/PartnerControls"/>
    </lcf76f155ced4ddcb4097134ff3c332f>
    <SharedWithUsers xmlns="8472e108-5a42-4229-8afb-7b465ef89d6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9BF92EBEFE1DF45BAF90749814E84F7" ma:contentTypeVersion="14" ma:contentTypeDescription="Új dokumentum létrehozása." ma:contentTypeScope="" ma:versionID="d3bb1e98a7e5dee332f7940c471eecd8">
  <xsd:schema xmlns:xsd="http://www.w3.org/2001/XMLSchema" xmlns:xs="http://www.w3.org/2001/XMLSchema" xmlns:p="http://schemas.microsoft.com/office/2006/metadata/properties" xmlns:ns2="8472e108-5a42-4229-8afb-7b465ef89d6d" xmlns:ns3="feb08fcf-a05e-4d35-905f-07037c02d746" targetNamespace="http://schemas.microsoft.com/office/2006/metadata/properties" ma:root="true" ma:fieldsID="48aa2a7e9e8d0c9bcc5b8ab8e3f19cc9" ns2:_="" ns3:_="">
    <xsd:import namespace="8472e108-5a42-4229-8afb-7b465ef89d6d"/>
    <xsd:import namespace="feb08fcf-a05e-4d35-905f-07037c02d7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e108-5a42-4229-8afb-7b465ef8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08fcf-a05e-4d35-905f-07037c02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65E7C-2A38-4019-BFCF-01E775CCBE70}">
  <ds:schemaRefs>
    <ds:schemaRef ds:uri="http://schemas.microsoft.com/office/2006/metadata/properties"/>
    <ds:schemaRef ds:uri="http://schemas.microsoft.com/office/infopath/2007/PartnerControls"/>
    <ds:schemaRef ds:uri="feb08fcf-a05e-4d35-905f-07037c02d746"/>
    <ds:schemaRef ds:uri="8472e108-5a42-4229-8afb-7b465ef89d6d"/>
  </ds:schemaRefs>
</ds:datastoreItem>
</file>

<file path=customXml/itemProps2.xml><?xml version="1.0" encoding="utf-8"?>
<ds:datastoreItem xmlns:ds="http://schemas.openxmlformats.org/officeDocument/2006/customXml" ds:itemID="{8F652F50-8B79-4D41-B437-ED9597C77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2e108-5a42-4229-8afb-7b465ef89d6d"/>
    <ds:schemaRef ds:uri="feb08fcf-a05e-4d35-905f-07037c02d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4F72D8-412D-4D15-9265-4C7F329FC83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Saly Eszter</dc:creator>
  <keywords/>
  <dc:description/>
  <lastModifiedBy>Bartha Márton</lastModifiedBy>
  <revision>18</revision>
  <lastPrinted>2024-11-26T00:07:00.0000000Z</lastPrinted>
  <dcterms:created xsi:type="dcterms:W3CDTF">2024-11-19T15:43:00.0000000Z</dcterms:created>
  <dcterms:modified xsi:type="dcterms:W3CDTF">2025-02-24T18:43:30.3949716Z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0x01010039BF92EBEFE1DF45BAF90749814E84F7</vt:lpwstr>
  </property>
  <property fmtid="{D5CDD505-2E9C-101B-9397-08002B2CF9AE}" pid="3" name="Order">
    <vt:r8>9200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