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BC" w:rsidRPr="00623DF8" w:rsidRDefault="00623DF8" w:rsidP="00623DF8">
      <w:pPr>
        <w:jc w:val="center"/>
        <w:rPr>
          <w:sz w:val="40"/>
          <w:szCs w:val="40"/>
        </w:rPr>
      </w:pPr>
      <w:r w:rsidRPr="00623DF8">
        <w:rPr>
          <w:sz w:val="40"/>
          <w:szCs w:val="40"/>
        </w:rPr>
        <w:t>Jegyzőkönyv</w:t>
      </w:r>
    </w:p>
    <w:p w:rsidR="00623DF8" w:rsidRPr="00623DF8" w:rsidRDefault="00623DF8" w:rsidP="00623DF8">
      <w:pPr>
        <w:jc w:val="center"/>
        <w:rPr>
          <w:sz w:val="28"/>
          <w:szCs w:val="28"/>
        </w:rPr>
      </w:pPr>
      <w:r w:rsidRPr="00623DF8">
        <w:rPr>
          <w:sz w:val="28"/>
          <w:szCs w:val="28"/>
        </w:rPr>
        <w:t xml:space="preserve">ELTE TTK Kari Ösztöndíj Bizottság (KÖB), 2011. </w:t>
      </w:r>
      <w:r w:rsidR="007F3EC1">
        <w:rPr>
          <w:sz w:val="28"/>
          <w:szCs w:val="28"/>
        </w:rPr>
        <w:t>november</w:t>
      </w:r>
      <w:r w:rsidRPr="00623DF8">
        <w:rPr>
          <w:sz w:val="28"/>
          <w:szCs w:val="28"/>
        </w:rPr>
        <w:t xml:space="preserve"> </w:t>
      </w:r>
      <w:r w:rsidR="007F3EC1">
        <w:rPr>
          <w:sz w:val="28"/>
          <w:szCs w:val="28"/>
        </w:rPr>
        <w:t>10</w:t>
      </w:r>
      <w:r w:rsidRPr="00623DF8">
        <w:rPr>
          <w:sz w:val="28"/>
          <w:szCs w:val="28"/>
        </w:rPr>
        <w:t>-i ülés</w:t>
      </w:r>
    </w:p>
    <w:p w:rsidR="00623DF8" w:rsidRDefault="00623DF8"/>
    <w:p w:rsidR="00623DF8" w:rsidRPr="0065657C" w:rsidRDefault="00623DF8">
      <w:pPr>
        <w:rPr>
          <w:u w:val="single"/>
        </w:rPr>
      </w:pPr>
      <w:r w:rsidRPr="0065657C">
        <w:rPr>
          <w:u w:val="single"/>
        </w:rPr>
        <w:t>Jelen vannak:</w:t>
      </w:r>
    </w:p>
    <w:p w:rsidR="00B531D6" w:rsidRDefault="00C738FB" w:rsidP="00B531D6">
      <w:pPr>
        <w:tabs>
          <w:tab w:val="left" w:pos="3969"/>
        </w:tabs>
      </w:pPr>
      <w:r>
        <w:t>Radnai Tamás</w:t>
      </w:r>
      <w:r w:rsidR="00B531D6">
        <w:t>, szavazati joggal</w:t>
      </w:r>
      <w:r w:rsidR="00B531D6">
        <w:tab/>
        <w:t>a KÖB elnöke</w:t>
      </w:r>
    </w:p>
    <w:p w:rsidR="00B531D6" w:rsidRDefault="00C738FB" w:rsidP="00B531D6">
      <w:pPr>
        <w:tabs>
          <w:tab w:val="left" w:pos="3969"/>
        </w:tabs>
      </w:pPr>
      <w:proofErr w:type="spellStart"/>
      <w:r>
        <w:t>Zomborácz</w:t>
      </w:r>
      <w:proofErr w:type="spellEnd"/>
      <w:r>
        <w:t xml:space="preserve"> Kitti</w:t>
      </w:r>
      <w:r w:rsidR="00B531D6">
        <w:t>, szavazati joggal</w:t>
      </w:r>
      <w:r w:rsidR="00B531D6">
        <w:tab/>
        <w:t>tag, a HÖK biológia szakterület delegáltja</w:t>
      </w:r>
    </w:p>
    <w:p w:rsidR="00B531D6" w:rsidRDefault="00B531D6" w:rsidP="00B531D6">
      <w:pPr>
        <w:tabs>
          <w:tab w:val="left" w:pos="3969"/>
        </w:tabs>
        <w:spacing w:after="160"/>
        <w:ind w:right="-567"/>
      </w:pPr>
      <w:r w:rsidRPr="00171402">
        <w:t>Sándor Máté Csaba</w:t>
      </w:r>
      <w:r w:rsidR="007F3EC1">
        <w:t>, szavazati joggal</w:t>
      </w:r>
      <w:r>
        <w:tab/>
        <w:t>póttag, HÖK fizika szakterület</w:t>
      </w:r>
    </w:p>
    <w:p w:rsidR="00B531D6" w:rsidRPr="00F26E35" w:rsidRDefault="00C738FB" w:rsidP="00B531D6">
      <w:pPr>
        <w:tabs>
          <w:tab w:val="left" w:pos="3969"/>
        </w:tabs>
        <w:spacing w:after="160"/>
        <w:ind w:right="-567"/>
      </w:pPr>
      <w:proofErr w:type="spellStart"/>
      <w:r>
        <w:t>Tischler</w:t>
      </w:r>
      <w:proofErr w:type="spellEnd"/>
      <w:r>
        <w:t xml:space="preserve"> Orsolya</w:t>
      </w:r>
      <w:r w:rsidR="007F3EC1">
        <w:t>, szavazati joggal</w:t>
      </w:r>
      <w:r w:rsidR="00B531D6">
        <w:tab/>
        <w:t>póttag, HÖK kémia szakterület</w:t>
      </w:r>
    </w:p>
    <w:p w:rsidR="00B531D6" w:rsidRPr="00F26E35" w:rsidRDefault="00C738FB" w:rsidP="00B531D6">
      <w:pPr>
        <w:tabs>
          <w:tab w:val="left" w:pos="3969"/>
        </w:tabs>
        <w:spacing w:after="160"/>
        <w:ind w:right="-567"/>
      </w:pPr>
      <w:r>
        <w:t>Végh Tamás</w:t>
      </w:r>
      <w:r w:rsidR="007F3EC1">
        <w:t>, szavazati joggal</w:t>
      </w:r>
      <w:r w:rsidR="00B531D6">
        <w:tab/>
        <w:t>póttag, HÖK földrajz- földtudományi szakterület</w:t>
      </w:r>
    </w:p>
    <w:p w:rsidR="00B531D6" w:rsidRDefault="00B531D6" w:rsidP="00B531D6">
      <w:pPr>
        <w:tabs>
          <w:tab w:val="left" w:pos="3969"/>
          <w:tab w:val="right" w:pos="9072"/>
        </w:tabs>
      </w:pPr>
      <w:r>
        <w:t>Dukán András Ferenc</w:t>
      </w:r>
      <w:r>
        <w:tab/>
        <w:t>állandó meghívott, a HÖK elnöke</w:t>
      </w:r>
    </w:p>
    <w:p w:rsidR="00B531D6" w:rsidRDefault="00C738FB" w:rsidP="00B531D6">
      <w:pPr>
        <w:tabs>
          <w:tab w:val="left" w:pos="3969"/>
          <w:tab w:val="right" w:pos="9072"/>
        </w:tabs>
        <w:ind w:left="3969" w:hanging="3969"/>
      </w:pPr>
      <w:r>
        <w:t>Adorján Gábor</w:t>
      </w:r>
      <w:r w:rsidR="00B531D6">
        <w:tab/>
        <w:t>ellenőrző bizottság</w:t>
      </w:r>
    </w:p>
    <w:p w:rsidR="000E724E" w:rsidRDefault="000E724E" w:rsidP="000E724E">
      <w:pPr>
        <w:tabs>
          <w:tab w:val="left" w:pos="3969"/>
          <w:tab w:val="right" w:pos="9072"/>
        </w:tabs>
        <w:ind w:left="3969" w:hanging="3969"/>
      </w:pPr>
    </w:p>
    <w:p w:rsidR="000E724E" w:rsidRPr="00F26E35" w:rsidRDefault="000E724E" w:rsidP="000E724E">
      <w:pPr>
        <w:tabs>
          <w:tab w:val="left" w:pos="6804"/>
        </w:tabs>
        <w:spacing w:after="160"/>
        <w:ind w:left="-567" w:right="-567" w:hanging="3969"/>
      </w:pPr>
      <w:proofErr w:type="spellStart"/>
      <w:r>
        <w:t>dasd</w:t>
      </w:r>
      <w:proofErr w:type="spellEnd"/>
      <w:r>
        <w:t>,</w:t>
      </w:r>
      <w:r w:rsidRPr="00615D56">
        <w:t xml:space="preserve"> </w:t>
      </w:r>
      <w:r>
        <w:t>tanácskozási joggal</w:t>
      </w:r>
      <w:r>
        <w:tab/>
      </w:r>
    </w:p>
    <w:p w:rsidR="00623DF8" w:rsidRDefault="007F3EC1">
      <w:r>
        <w:t>Radnai Tamás 16:22-kor megnyitja az ülést.</w:t>
      </w:r>
    </w:p>
    <w:p w:rsidR="00623DF8" w:rsidRDefault="00623DF8">
      <w:pPr>
        <w:rPr>
          <w:u w:val="single"/>
        </w:rPr>
      </w:pPr>
      <w:r w:rsidRPr="0065657C">
        <w:rPr>
          <w:u w:val="single"/>
        </w:rPr>
        <w:t>Napirendi pontok:</w:t>
      </w:r>
    </w:p>
    <w:p w:rsidR="00CF5A61" w:rsidRDefault="00CF5A61" w:rsidP="0065657C">
      <w:pPr>
        <w:pStyle w:val="Listaszerbekezds"/>
        <w:numPr>
          <w:ilvl w:val="0"/>
          <w:numId w:val="1"/>
        </w:numPr>
        <w:ind w:left="714" w:hanging="357"/>
      </w:pPr>
      <w:r>
        <w:t>Bejelentések</w:t>
      </w:r>
    </w:p>
    <w:p w:rsidR="0065657C" w:rsidRDefault="0065657C" w:rsidP="0065657C">
      <w:pPr>
        <w:pStyle w:val="Listaszerbekezds"/>
        <w:numPr>
          <w:ilvl w:val="0"/>
          <w:numId w:val="1"/>
        </w:numPr>
        <w:ind w:left="714" w:hanging="357"/>
      </w:pPr>
      <w:r>
        <w:t>A Kari Ösztöndíj Bizottság ügyrendje</w:t>
      </w:r>
    </w:p>
    <w:p w:rsidR="00CF5A61" w:rsidRDefault="007F3EC1" w:rsidP="00CF5A61">
      <w:pPr>
        <w:pStyle w:val="Listaszerbekezds"/>
        <w:numPr>
          <w:ilvl w:val="0"/>
          <w:numId w:val="1"/>
        </w:numPr>
      </w:pPr>
      <w:r>
        <w:t>MSc/MA ösztöndíj</w:t>
      </w:r>
      <w:r w:rsidR="004B06B5">
        <w:t xml:space="preserve"> kiírás</w:t>
      </w:r>
    </w:p>
    <w:p w:rsidR="00CF5A61" w:rsidRDefault="007F3EC1" w:rsidP="00CF5A61">
      <w:pPr>
        <w:pStyle w:val="Listaszerbekezds"/>
        <w:numPr>
          <w:ilvl w:val="0"/>
          <w:numId w:val="1"/>
        </w:numPr>
      </w:pPr>
      <w:r>
        <w:t>Rendszeres tudományos ösztöndíj</w:t>
      </w:r>
    </w:p>
    <w:p w:rsidR="004F36A4" w:rsidRDefault="007F3EC1" w:rsidP="00CF5A61">
      <w:pPr>
        <w:pStyle w:val="Listaszerbekezds"/>
        <w:numPr>
          <w:ilvl w:val="0"/>
          <w:numId w:val="1"/>
        </w:numPr>
      </w:pPr>
      <w:r>
        <w:t>Egyebek</w:t>
      </w:r>
    </w:p>
    <w:p w:rsidR="0065657C" w:rsidRDefault="007F3EC1" w:rsidP="0065657C">
      <w:r>
        <w:t>A napirend elfogadva: 5</w:t>
      </w:r>
      <w:r w:rsidR="0065657C">
        <w:t xml:space="preserve"> igen, 0 nem, 0 tartózkodás</w:t>
      </w:r>
    </w:p>
    <w:p w:rsidR="004F36A4" w:rsidRPr="004F36A4" w:rsidRDefault="004F36A4" w:rsidP="004F36A4">
      <w:pPr>
        <w:tabs>
          <w:tab w:val="left" w:pos="426"/>
        </w:tabs>
        <w:rPr>
          <w:u w:val="single"/>
        </w:rPr>
      </w:pPr>
      <w:r w:rsidRPr="004F36A4">
        <w:rPr>
          <w:u w:val="single"/>
        </w:rPr>
        <w:t>A napirendi pontok tárgyalása</w:t>
      </w:r>
    </w:p>
    <w:p w:rsidR="004F36A4" w:rsidRDefault="004F36A4" w:rsidP="004F36A4">
      <w:pPr>
        <w:tabs>
          <w:tab w:val="left" w:pos="426"/>
        </w:tabs>
      </w:pPr>
      <w:r>
        <w:t>1)</w:t>
      </w:r>
      <w:r>
        <w:tab/>
        <w:t>Bejelentések</w:t>
      </w:r>
    </w:p>
    <w:p w:rsidR="007F3EC1" w:rsidRDefault="007F3EC1" w:rsidP="004F36A4">
      <w:pPr>
        <w:tabs>
          <w:tab w:val="left" w:pos="426"/>
        </w:tabs>
      </w:pPr>
      <w:r>
        <w:tab/>
        <w:t>Radnai Tamás: A következő KÖB ülés várható időpontja 2012. november 21</w:t>
      </w:r>
      <w:proofErr w:type="gramStart"/>
      <w:r>
        <w:t>.,</w:t>
      </w:r>
      <w:proofErr w:type="gramEnd"/>
      <w:r>
        <w:t xml:space="preserve"> 16 óra</w:t>
      </w:r>
    </w:p>
    <w:p w:rsidR="00CF5A61" w:rsidRDefault="00CF5A61" w:rsidP="004F36A4">
      <w:pPr>
        <w:tabs>
          <w:tab w:val="left" w:pos="426"/>
        </w:tabs>
      </w:pPr>
      <w:r>
        <w:t>2)</w:t>
      </w:r>
      <w:r w:rsidR="004F36A4">
        <w:tab/>
        <w:t>A Kari Ösztöndíj Bizottság ügyrendje</w:t>
      </w:r>
    </w:p>
    <w:p w:rsidR="007F3EC1" w:rsidRDefault="007F3EC1" w:rsidP="004F36A4">
      <w:pPr>
        <w:tabs>
          <w:tab w:val="left" w:pos="426"/>
        </w:tabs>
      </w:pPr>
      <w:r>
        <w:tab/>
        <w:t xml:space="preserve">Dukán András: A Kari Tanács </w:t>
      </w:r>
      <w:r w:rsidR="00110421">
        <w:t xml:space="preserve">2011. november 16-án veszi napirendjére a KÖB ügyrend elfogadását. Michaletzky György, az ELTE TTK </w:t>
      </w:r>
      <w:proofErr w:type="gramStart"/>
      <w:r w:rsidR="00110421">
        <w:t>dékán</w:t>
      </w:r>
      <w:proofErr w:type="gramEnd"/>
      <w:r w:rsidR="00110421">
        <w:t xml:space="preserve"> ja javaslatokat tett az ügyrend egyes paragrafusainak/bekezdéseinek módosítására. A változtatásokkal a KÖB ügyrend elfogadását fogja javasolni.</w:t>
      </w:r>
    </w:p>
    <w:p w:rsidR="00110421" w:rsidRDefault="00110421" w:rsidP="004F36A4">
      <w:pPr>
        <w:tabs>
          <w:tab w:val="left" w:pos="426"/>
        </w:tabs>
      </w:pPr>
      <w:r>
        <w:tab/>
        <w:t>Egyéb módosítási javaslatok:</w:t>
      </w:r>
    </w:p>
    <w:p w:rsidR="00110421" w:rsidRDefault="004B06B5" w:rsidP="004B06B5">
      <w:pPr>
        <w:tabs>
          <w:tab w:val="left" w:pos="426"/>
        </w:tabs>
      </w:pPr>
      <w:r>
        <w:lastRenderedPageBreak/>
        <w:tab/>
      </w:r>
      <w:r w:rsidR="00110421">
        <w:t>1.</w:t>
      </w:r>
      <w:r w:rsidR="00110421">
        <w:rPr>
          <w:rFonts w:cs="Times New Roman"/>
        </w:rPr>
        <w:t>§</w:t>
      </w:r>
      <w:r w:rsidR="00110421">
        <w:t xml:space="preserve"> (2)</w:t>
      </w:r>
      <w:proofErr w:type="spellStart"/>
      <w:r w:rsidR="00110421">
        <w:t>-ban</w:t>
      </w:r>
      <w:proofErr w:type="spellEnd"/>
      <w:r w:rsidR="00110421">
        <w:t xml:space="preserve"> a Hallgatói Önkormányzat helyett a TTK Hallgatói Önkormányzat kerüljön bevezetésre.</w:t>
      </w:r>
    </w:p>
    <w:p w:rsidR="004B06B5" w:rsidRDefault="00110421" w:rsidP="004B06B5">
      <w:pPr>
        <w:suppressAutoHyphens/>
        <w:spacing w:after="0" w:line="360" w:lineRule="auto"/>
        <w:ind w:firstLine="426"/>
        <w:rPr>
          <w:szCs w:val="24"/>
        </w:rPr>
      </w:pPr>
      <w:r>
        <w:t>1.</w:t>
      </w:r>
      <w:r>
        <w:rPr>
          <w:rFonts w:cs="Times New Roman"/>
        </w:rPr>
        <w:t>§</w:t>
      </w:r>
      <w:r>
        <w:t xml:space="preserve"> (5)</w:t>
      </w:r>
      <w:proofErr w:type="spellStart"/>
      <w:r w:rsidR="004B06B5">
        <w:t>-t</w:t>
      </w:r>
      <w:proofErr w:type="spellEnd"/>
      <w:r w:rsidR="004B06B5">
        <w:t xml:space="preserve"> az alábbi mondattal kiegészíteni</w:t>
      </w:r>
      <w:r>
        <w:t>: „</w:t>
      </w:r>
      <w:proofErr w:type="gramStart"/>
      <w:r w:rsidR="004B06B5">
        <w:rPr>
          <w:szCs w:val="24"/>
        </w:rPr>
        <w:t>A</w:t>
      </w:r>
      <w:proofErr w:type="gramEnd"/>
      <w:r w:rsidR="004B06B5">
        <w:rPr>
          <w:szCs w:val="24"/>
        </w:rPr>
        <w:t xml:space="preserve"> titkár távolléte esetén a jegyzőkönyvvezető személyéről a KÖB az ülés megkezdésekor nyílt szavazással dönt.”</w:t>
      </w:r>
    </w:p>
    <w:p w:rsidR="00110421" w:rsidRDefault="004B06B5" w:rsidP="004B06B5">
      <w:pPr>
        <w:tabs>
          <w:tab w:val="left" w:pos="426"/>
        </w:tabs>
        <w:ind w:left="426"/>
      </w:pPr>
      <w:r>
        <w:br/>
        <w:t>A további változtatásokat az 1. számú melléklet tartalmazza.</w:t>
      </w:r>
    </w:p>
    <w:p w:rsidR="004B06B5" w:rsidRDefault="004B06B5" w:rsidP="004B06B5">
      <w:pPr>
        <w:tabs>
          <w:tab w:val="left" w:pos="426"/>
        </w:tabs>
      </w:pPr>
      <w:r>
        <w:tab/>
        <w:t>A KÖB ügyrenddel kapcsolatos módosítási javaslatok, az 1</w:t>
      </w:r>
      <w:proofErr w:type="gramStart"/>
      <w:r>
        <w:t>.,</w:t>
      </w:r>
      <w:proofErr w:type="gramEnd"/>
      <w:r>
        <w:t xml:space="preserve"> számú  melléklet szerint elfogadásra kerültek: </w:t>
      </w:r>
      <w:r>
        <w:rPr>
          <w:b/>
        </w:rPr>
        <w:t>5</w:t>
      </w:r>
      <w:r w:rsidRPr="00823587">
        <w:rPr>
          <w:b/>
        </w:rPr>
        <w:t xml:space="preserve"> igen, 0 nem, 0 tartózkodás mellett</w:t>
      </w:r>
      <w:r>
        <w:rPr>
          <w:b/>
        </w:rPr>
        <w:t>.</w:t>
      </w:r>
    </w:p>
    <w:p w:rsidR="004F36A4" w:rsidRDefault="00CF5A61" w:rsidP="004F36A4">
      <w:pPr>
        <w:tabs>
          <w:tab w:val="left" w:pos="426"/>
        </w:tabs>
      </w:pPr>
      <w:r>
        <w:t>3</w:t>
      </w:r>
      <w:r w:rsidR="0065657C">
        <w:t>)</w:t>
      </w:r>
      <w:r w:rsidR="0065657C">
        <w:tab/>
      </w:r>
      <w:r w:rsidR="004F36A4">
        <w:t xml:space="preserve"> </w:t>
      </w:r>
      <w:r w:rsidR="004B06B5">
        <w:t>MSc/MA ösztöndíj kiírás</w:t>
      </w:r>
    </w:p>
    <w:p w:rsidR="004B06B5" w:rsidRDefault="004B06B5" w:rsidP="004F36A4">
      <w:pPr>
        <w:tabs>
          <w:tab w:val="left" w:pos="426"/>
        </w:tabs>
      </w:pPr>
      <w:r>
        <w:tab/>
        <w:t xml:space="preserve">Radnai Tamás emlékeztette a bizottságot arról, hogy az kiírás célja egy olyan </w:t>
      </w:r>
      <w:proofErr w:type="gramStart"/>
      <w:r>
        <w:t>ösztöndíj</w:t>
      </w:r>
      <w:proofErr w:type="gramEnd"/>
      <w:r>
        <w:t xml:space="preserve"> amivel a hallgatók a BSc képzés során kapott ösztöndíjhoz hasonló összegben részesülnek. A tanári MA képzésre felvett hallgatókat leszámítva 159 főt érinthet az ösztöndíj</w:t>
      </w:r>
      <w:r w:rsidR="00993B67">
        <w:t>. Ezek azok a hallgatók, akik képzési időn belül végeztek. A kitűzött cél szerint a pályázatot elnyerő hallgatók átlagosan 5x16.000 Ft ösztöndíjban részesülnének, ami maximálisan 16.000.000 Ft költést jelentene, abban az esetben, ha minden potenciális pályázó elnyerné az ösztöndíjat.</w:t>
      </w:r>
    </w:p>
    <w:p w:rsidR="00993B67" w:rsidRDefault="00993B67" w:rsidP="004F36A4">
      <w:pPr>
        <w:tabs>
          <w:tab w:val="left" w:pos="426"/>
        </w:tabs>
      </w:pPr>
      <w:r>
        <w:tab/>
        <w:t xml:space="preserve">A KÖB megvitatta a pályázati kiírás alapelveit, majd </w:t>
      </w:r>
      <w:r>
        <w:rPr>
          <w:b/>
        </w:rPr>
        <w:t>5</w:t>
      </w:r>
      <w:r w:rsidRPr="00823587">
        <w:rPr>
          <w:b/>
        </w:rPr>
        <w:t xml:space="preserve"> igen, 0 nem, 0 tartózkodás mellett</w:t>
      </w:r>
      <w:r>
        <w:t xml:space="preserve"> az alábbiak szerint határozott: A KÖB a pályázati kiírást a vita után levélszavazás formájában teszi meg, a határozati javaslat kiküldésének napján 23:59-ig. A KÖB elnöke a szavazás </w:t>
      </w:r>
      <w:proofErr w:type="gramStart"/>
      <w:r>
        <w:t>lezárta előtt</w:t>
      </w:r>
      <w:proofErr w:type="gramEnd"/>
      <w:r>
        <w:t>, legalább 6 órával kiküldi a pályázati kiírást.</w:t>
      </w:r>
    </w:p>
    <w:p w:rsidR="00CF5A61" w:rsidRDefault="004B06B5" w:rsidP="004F36A4">
      <w:pPr>
        <w:tabs>
          <w:tab w:val="left" w:pos="426"/>
        </w:tabs>
      </w:pPr>
      <w:r>
        <w:t>4)</w:t>
      </w:r>
      <w:r>
        <w:tab/>
        <w:t>Rendszeres tudományos ösztöndíj</w:t>
      </w:r>
    </w:p>
    <w:p w:rsidR="004B06B5" w:rsidRDefault="00993B67" w:rsidP="004F36A4">
      <w:pPr>
        <w:tabs>
          <w:tab w:val="left" w:pos="426"/>
        </w:tabs>
      </w:pPr>
      <w:r>
        <w:tab/>
        <w:t>Gyimesi Zoltán reklamált a pályázatának eredményét illetően. A bizottság a pályázatot a felmerült bizonyítékok figyelembevételével újraértékelte és a</w:t>
      </w:r>
      <w:r>
        <w:rPr>
          <w:b/>
        </w:rPr>
        <w:t>5</w:t>
      </w:r>
      <w:r w:rsidRPr="00823587">
        <w:rPr>
          <w:b/>
        </w:rPr>
        <w:t xml:space="preserve"> igen, 0 nem, 0 tartózkodás mellett</w:t>
      </w:r>
      <w:r>
        <w:rPr>
          <w:b/>
        </w:rPr>
        <w:t xml:space="preserve"> </w:t>
      </w:r>
      <w:r>
        <w:t>az alábbiak szerint határozott: A Bizottság Gyimesi Zoltán rendszeres tudományos ösztöndíj pályázatának eredményét 4 ponttal</w:t>
      </w:r>
      <w:r w:rsidR="001D4831">
        <w:t>, 9 pontra módosítja. A korábbi döntéshez tartozó ösztöndíj és az új összeg különbözetét a hallgató visszamenőlegesen is megkapja.</w:t>
      </w:r>
    </w:p>
    <w:p w:rsidR="000A01C7" w:rsidRDefault="004F36A4" w:rsidP="004F36A4">
      <w:pPr>
        <w:tabs>
          <w:tab w:val="left" w:pos="426"/>
        </w:tabs>
      </w:pPr>
      <w:r>
        <w:t>5)</w:t>
      </w:r>
      <w:r w:rsidRPr="004F36A4">
        <w:t xml:space="preserve"> </w:t>
      </w:r>
      <w:r w:rsidR="004B06B5">
        <w:tab/>
        <w:t>Egyebek</w:t>
      </w:r>
    </w:p>
    <w:p w:rsidR="001D4831" w:rsidRDefault="000A01C7" w:rsidP="004F36A4">
      <w:pPr>
        <w:tabs>
          <w:tab w:val="left" w:pos="426"/>
        </w:tabs>
      </w:pPr>
      <w:r>
        <w:tab/>
        <w:t>-</w:t>
      </w:r>
    </w:p>
    <w:p w:rsidR="001D4831" w:rsidRDefault="001D4831" w:rsidP="004F36A4">
      <w:pPr>
        <w:tabs>
          <w:tab w:val="left" w:pos="426"/>
        </w:tabs>
      </w:pPr>
      <w:r>
        <w:t>Radnai Tamás az ülést 18:00-kor bezárja.</w:t>
      </w:r>
    </w:p>
    <w:p w:rsidR="001D4831" w:rsidRDefault="001D4831" w:rsidP="001D4831">
      <w:pPr>
        <w:tabs>
          <w:tab w:val="left" w:pos="426"/>
        </w:tabs>
      </w:pPr>
      <w:r>
        <w:t>Levélszavazások eredménye:</w:t>
      </w:r>
      <w:r w:rsidRPr="001D4831">
        <w:t xml:space="preserve"> </w:t>
      </w:r>
    </w:p>
    <w:p w:rsidR="001D4831" w:rsidRPr="000A01C7" w:rsidRDefault="000A01C7" w:rsidP="001D4831">
      <w:pPr>
        <w:tabs>
          <w:tab w:val="left" w:pos="426"/>
        </w:tabs>
      </w:pPr>
      <w:r>
        <w:t xml:space="preserve">A KÖB a 2. számú mellékletnek </w:t>
      </w:r>
      <w:proofErr w:type="gramStart"/>
      <w:r>
        <w:t>megfelelő  MSc</w:t>
      </w:r>
      <w:proofErr w:type="gramEnd"/>
      <w:r>
        <w:t xml:space="preserve">/MA ösztöndíj pályázat kiírását 2011. november 11-én levélszavazás formájában </w:t>
      </w:r>
      <w:r>
        <w:rPr>
          <w:b/>
        </w:rPr>
        <w:t>5</w:t>
      </w:r>
      <w:r w:rsidRPr="00823587">
        <w:rPr>
          <w:b/>
        </w:rPr>
        <w:t xml:space="preserve"> igen, 0 nem, 0 tartózkodás mellett</w:t>
      </w:r>
      <w:r>
        <w:t xml:space="preserve"> támogatta.</w:t>
      </w:r>
    </w:p>
    <w:p w:rsidR="001D4831" w:rsidRDefault="001D4831" w:rsidP="004F36A4">
      <w:pPr>
        <w:tabs>
          <w:tab w:val="left" w:pos="426"/>
        </w:tabs>
      </w:pPr>
    </w:p>
    <w:p w:rsidR="001D4831" w:rsidRDefault="001D4831" w:rsidP="004F36A4">
      <w:pPr>
        <w:tabs>
          <w:tab w:val="left" w:pos="426"/>
        </w:tabs>
      </w:pPr>
    </w:p>
    <w:p w:rsidR="001D4831" w:rsidRDefault="006919F9" w:rsidP="001D4831">
      <w:pPr>
        <w:tabs>
          <w:tab w:val="left" w:pos="426"/>
        </w:tabs>
      </w:pPr>
      <w:r>
        <w:t>Budapest, 2011. november 10</w:t>
      </w:r>
      <w:r w:rsidR="001D4831">
        <w:t>.</w:t>
      </w:r>
    </w:p>
    <w:p w:rsidR="004B06B5" w:rsidRDefault="004B06B5">
      <w:r>
        <w:br w:type="page"/>
      </w:r>
    </w:p>
    <w:p w:rsidR="004B06B5" w:rsidRDefault="004B06B5" w:rsidP="004B06B5">
      <w:pPr>
        <w:tabs>
          <w:tab w:val="left" w:pos="426"/>
        </w:tabs>
      </w:pPr>
      <w:r>
        <w:lastRenderedPageBreak/>
        <w:t>1. számú melléklet</w:t>
      </w:r>
    </w:p>
    <w:p w:rsidR="004B06B5" w:rsidRDefault="004B06B5" w:rsidP="004B06B5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Az ELTE TTK Kari Ösztöndíjbizottságának ügyrendje</w:t>
      </w:r>
    </w:p>
    <w:p w:rsidR="004B06B5" w:rsidRDefault="004B06B5" w:rsidP="004B06B5">
      <w:pPr>
        <w:rPr>
          <w:szCs w:val="24"/>
        </w:rPr>
      </w:pPr>
    </w:p>
    <w:p w:rsidR="004B06B5" w:rsidRDefault="004B06B5" w:rsidP="004B06B5">
      <w:pPr>
        <w:rPr>
          <w:szCs w:val="24"/>
        </w:rPr>
      </w:pPr>
    </w:p>
    <w:p w:rsidR="004B06B5" w:rsidRDefault="004B06B5" w:rsidP="004B06B5">
      <w:pPr>
        <w:pStyle w:val="Listaszerbekezds"/>
        <w:spacing w:line="360" w:lineRule="auto"/>
        <w:ind w:left="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1. § Általános rendelkezések</w:t>
      </w:r>
    </w:p>
    <w:p w:rsidR="004B06B5" w:rsidRDefault="004B06B5" w:rsidP="004B06B5">
      <w:pPr>
        <w:pStyle w:val="Listaszerbekezds"/>
        <w:spacing w:line="360" w:lineRule="auto"/>
        <w:ind w:left="0"/>
        <w:jc w:val="both"/>
        <w:rPr>
          <w:b/>
          <w:szCs w:val="24"/>
          <w:u w:val="single"/>
        </w:rPr>
      </w:pPr>
    </w:p>
    <w:p w:rsidR="004B06B5" w:rsidRDefault="004B06B5" w:rsidP="004B06B5">
      <w:pPr>
        <w:pStyle w:val="Listaszerbekezds"/>
        <w:numPr>
          <w:ilvl w:val="1"/>
          <w:numId w:val="6"/>
        </w:numPr>
        <w:suppressAutoHyphens/>
        <w:spacing w:after="0" w:line="360" w:lineRule="auto"/>
        <w:ind w:left="426" w:hanging="426"/>
        <w:contextualSpacing w:val="0"/>
        <w:jc w:val="both"/>
        <w:rPr>
          <w:szCs w:val="24"/>
        </w:rPr>
      </w:pPr>
      <w:r>
        <w:rPr>
          <w:szCs w:val="24"/>
        </w:rPr>
        <w:t xml:space="preserve">A Kari Ösztöndíjbizottság (továbbiakban KÖB) jár el első fokon a Természettudományi Kar hallgatóinak azon szociális és ösztöndíjjellegű ügyeiben, amelyeket az ELTE </w:t>
      </w:r>
      <w:proofErr w:type="spellStart"/>
      <w:r>
        <w:rPr>
          <w:szCs w:val="24"/>
        </w:rPr>
        <w:t>SzMSz</w:t>
      </w:r>
      <w:proofErr w:type="spellEnd"/>
      <w:r>
        <w:rPr>
          <w:szCs w:val="24"/>
        </w:rPr>
        <w:t xml:space="preserve"> II. kötetének VI.-VII. fejezete a hatáskörébe utal, illetve amelyek esetében a szabályzat az eljáró szervről nem rendelkezik.</w:t>
      </w:r>
    </w:p>
    <w:p w:rsidR="004B06B5" w:rsidRDefault="004B06B5" w:rsidP="004B06B5">
      <w:pPr>
        <w:pStyle w:val="Listaszerbekezds"/>
        <w:numPr>
          <w:ilvl w:val="1"/>
          <w:numId w:val="6"/>
        </w:numPr>
        <w:suppressAutoHyphens/>
        <w:spacing w:after="0" w:line="360" w:lineRule="auto"/>
        <w:ind w:left="426" w:hanging="426"/>
        <w:contextualSpacing w:val="0"/>
        <w:jc w:val="both"/>
        <w:rPr>
          <w:szCs w:val="24"/>
        </w:rPr>
      </w:pPr>
      <w:r>
        <w:rPr>
          <w:szCs w:val="24"/>
        </w:rPr>
        <w:t xml:space="preserve">A KÖB döntési, javaslattevő, véleményezési és ellenőrzési jogokkal rendelkező testület. </w:t>
      </w:r>
    </w:p>
    <w:p w:rsidR="004B06B5" w:rsidRDefault="004B06B5" w:rsidP="004B06B5">
      <w:pPr>
        <w:pStyle w:val="Listaszerbekezds"/>
        <w:numPr>
          <w:ilvl w:val="1"/>
          <w:numId w:val="6"/>
        </w:numPr>
        <w:suppressAutoHyphens/>
        <w:spacing w:after="0" w:line="360" w:lineRule="auto"/>
        <w:ind w:left="426" w:hanging="426"/>
        <w:contextualSpacing w:val="0"/>
        <w:jc w:val="both"/>
        <w:rPr>
          <w:szCs w:val="24"/>
        </w:rPr>
      </w:pPr>
      <w:r>
        <w:rPr>
          <w:szCs w:val="24"/>
        </w:rPr>
        <w:t>A KÖB eljár minden olyan ügyben, amelyet az Egyetemi Hallgatói Szociális és Ösztöndíj Bizottság (továbbiakban: EHSZÖB) a KÖB hatáskörébe utal.</w:t>
      </w:r>
    </w:p>
    <w:p w:rsidR="004B06B5" w:rsidRDefault="004B06B5" w:rsidP="004B06B5">
      <w:pPr>
        <w:pStyle w:val="Listaszerbekezds"/>
        <w:numPr>
          <w:ilvl w:val="1"/>
          <w:numId w:val="6"/>
        </w:numPr>
        <w:suppressAutoHyphens/>
        <w:spacing w:after="0" w:line="360" w:lineRule="auto"/>
        <w:ind w:left="426" w:hanging="426"/>
        <w:contextualSpacing w:val="0"/>
        <w:jc w:val="both"/>
        <w:rPr>
          <w:szCs w:val="24"/>
        </w:rPr>
      </w:pPr>
      <w:r>
        <w:rPr>
          <w:szCs w:val="24"/>
        </w:rPr>
        <w:t xml:space="preserve">A Kar bármely polgára a </w:t>
      </w:r>
      <w:proofErr w:type="spellStart"/>
      <w:r>
        <w:rPr>
          <w:szCs w:val="24"/>
        </w:rPr>
        <w:t>KÖB-höz</w:t>
      </w:r>
      <w:proofErr w:type="spellEnd"/>
      <w:r>
        <w:rPr>
          <w:szCs w:val="24"/>
        </w:rPr>
        <w:t xml:space="preserve"> fordulhat, ha véleménye szerint valamely szociális vagy ösztöndíjjellegű ügy intézése nem az ELTE </w:t>
      </w:r>
      <w:proofErr w:type="spellStart"/>
      <w:r>
        <w:rPr>
          <w:szCs w:val="24"/>
        </w:rPr>
        <w:t>SzMSz</w:t>
      </w:r>
      <w:proofErr w:type="spellEnd"/>
      <w:r>
        <w:rPr>
          <w:szCs w:val="24"/>
        </w:rPr>
        <w:t xml:space="preserve"> II. kötetének és a hatályos jogszabályoknak megfelelően történt.</w:t>
      </w:r>
    </w:p>
    <w:p w:rsidR="004B06B5" w:rsidRDefault="004B06B5" w:rsidP="004B06B5">
      <w:pPr>
        <w:pStyle w:val="Listaszerbekezds"/>
        <w:spacing w:line="360" w:lineRule="auto"/>
        <w:ind w:left="0"/>
        <w:jc w:val="both"/>
        <w:rPr>
          <w:szCs w:val="24"/>
        </w:rPr>
      </w:pPr>
    </w:p>
    <w:p w:rsidR="004B06B5" w:rsidRDefault="004B06B5" w:rsidP="004B06B5">
      <w:pPr>
        <w:spacing w:line="360" w:lineRule="auto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2. § A Kari Ösztöndíjbizottság összetétele</w:t>
      </w:r>
    </w:p>
    <w:p w:rsidR="004B06B5" w:rsidRDefault="004B06B5" w:rsidP="004B06B5">
      <w:pPr>
        <w:spacing w:line="360" w:lineRule="auto"/>
        <w:jc w:val="center"/>
        <w:rPr>
          <w:b/>
          <w:szCs w:val="24"/>
          <w:u w:val="single"/>
        </w:rPr>
      </w:pPr>
    </w:p>
    <w:p w:rsidR="004B06B5" w:rsidRDefault="004B06B5" w:rsidP="004B06B5">
      <w:pPr>
        <w:numPr>
          <w:ilvl w:val="1"/>
          <w:numId w:val="4"/>
        </w:numPr>
        <w:suppressAutoHyphens/>
        <w:spacing w:after="0" w:line="360" w:lineRule="auto"/>
        <w:ind w:left="426" w:hanging="426"/>
        <w:jc w:val="both"/>
        <w:rPr>
          <w:szCs w:val="24"/>
        </w:rPr>
      </w:pPr>
      <w:r>
        <w:rPr>
          <w:szCs w:val="24"/>
        </w:rPr>
        <w:t>A KÖB 9 tagból és 6 póttagból áll, akik delegáltságuk életbe lépésével titoktartási kötelezettséget vállalnak a Kari Ösztöndíjbizottsághoz kapcsolódó munkájuk során szerzett azon információkra, amelyek nyilvánosságra hozatala mások személyiségi jogait sérti.</w:t>
      </w:r>
    </w:p>
    <w:p w:rsidR="004B06B5" w:rsidRDefault="004B06B5" w:rsidP="004B06B5">
      <w:pPr>
        <w:numPr>
          <w:ilvl w:val="1"/>
          <w:numId w:val="4"/>
        </w:numPr>
        <w:suppressAutoHyphens/>
        <w:spacing w:after="0" w:line="360" w:lineRule="auto"/>
        <w:ind w:left="426" w:hanging="426"/>
        <w:jc w:val="both"/>
        <w:rPr>
          <w:szCs w:val="24"/>
        </w:rPr>
      </w:pPr>
      <w:r>
        <w:rPr>
          <w:szCs w:val="24"/>
        </w:rPr>
        <w:t>A KÖB elnöke a TTK Hallgatói Önkormányzat (továbbiakban: HÖK) szociális elnökhelyettese, tagjai a HÖK által delegált 6+6 hallgató (szakterületenként egy tag és egy póttag), a HÖK esélyegyenlőségi biztosa, valamint a Tanulmányi Osztály vezetője. Szavazáskor a tagok egy szavazattal rendelkeznek.</w:t>
      </w:r>
    </w:p>
    <w:p w:rsidR="004B06B5" w:rsidRDefault="004B06B5" w:rsidP="004B06B5">
      <w:pPr>
        <w:numPr>
          <w:ilvl w:val="1"/>
          <w:numId w:val="4"/>
        </w:numPr>
        <w:suppressAutoHyphens/>
        <w:spacing w:after="0" w:line="360" w:lineRule="auto"/>
        <w:ind w:left="426" w:hanging="426"/>
        <w:jc w:val="both"/>
        <w:rPr>
          <w:szCs w:val="24"/>
        </w:rPr>
      </w:pPr>
      <w:r>
        <w:rPr>
          <w:szCs w:val="24"/>
        </w:rPr>
        <w:t>A KÖB elnöke indokolt esetben egy-egy ülésre is helyettesíttetheti magát a KÖB által megszavazott szavazati jogú tagjával vagy póttagjával, ha ezt a szándékát az általa javasolt levezető elnök megnevezésével az ülés megkezdéséig írásban eljuttatja a KÖB tagjaihoz.</w:t>
      </w:r>
    </w:p>
    <w:p w:rsidR="004B06B5" w:rsidRDefault="004B06B5" w:rsidP="004B06B5">
      <w:pPr>
        <w:numPr>
          <w:ilvl w:val="1"/>
          <w:numId w:val="4"/>
        </w:numPr>
        <w:suppressAutoHyphens/>
        <w:spacing w:after="0" w:line="360" w:lineRule="auto"/>
        <w:ind w:left="426" w:hanging="426"/>
        <w:jc w:val="both"/>
        <w:rPr>
          <w:szCs w:val="24"/>
        </w:rPr>
      </w:pPr>
      <w:r>
        <w:rPr>
          <w:szCs w:val="24"/>
        </w:rPr>
        <w:t>Amennyiben a szakterületek által delegált tag nem tud megjelenni a KÖB ülésen és előzetesen kimentését kéri, úgy őt szavazati joggal a helyére delegált póttag helyettesíti.</w:t>
      </w:r>
    </w:p>
    <w:p w:rsidR="004B06B5" w:rsidRDefault="004B06B5" w:rsidP="004B06B5">
      <w:pPr>
        <w:numPr>
          <w:ilvl w:val="1"/>
          <w:numId w:val="4"/>
        </w:numPr>
        <w:suppressAutoHyphens/>
        <w:spacing w:after="0" w:line="360" w:lineRule="auto"/>
        <w:ind w:left="426" w:hanging="426"/>
        <w:jc w:val="both"/>
        <w:rPr>
          <w:szCs w:val="24"/>
        </w:rPr>
      </w:pPr>
      <w:r>
        <w:rPr>
          <w:szCs w:val="24"/>
        </w:rPr>
        <w:lastRenderedPageBreak/>
        <w:t>A KÖB a tanév első ülésén a tagok és póttagok közül titkos szavazással, egyszerű többséggel titkárt választ, aki a KÖB iratkezelését végzi, az üléseken készült jegyzőkönyvet és a meghozott határozatokat vezeti. A titkár személyére a KÖB bármely tagja vagy póttagja javaslatot tehet. A KÖB elnöke nem választható titkárnak. A titkár távolléte esetén a jegyzőkönyvvezető személyéről a KÖB az ülés megkezdésekor nyílt szavazással dönt.</w:t>
      </w:r>
    </w:p>
    <w:p w:rsidR="004B06B5" w:rsidRDefault="004B06B5" w:rsidP="004B06B5">
      <w:pPr>
        <w:numPr>
          <w:ilvl w:val="1"/>
          <w:numId w:val="4"/>
        </w:numPr>
        <w:suppressAutoHyphens/>
        <w:spacing w:after="0" w:line="360" w:lineRule="auto"/>
        <w:ind w:left="426" w:hanging="426"/>
        <w:jc w:val="both"/>
        <w:rPr>
          <w:szCs w:val="24"/>
        </w:rPr>
      </w:pPr>
      <w:r>
        <w:rPr>
          <w:szCs w:val="24"/>
        </w:rPr>
        <w:t xml:space="preserve">A KÖB tagjai javasolhatják az elnöknek az ülésekre, vagy egyes napirendi pontok tárgyalásának idejére a Kar bármely polgárának meghívását. A meghívottakat a meghívással a KÖB tanácskozási joggal ruházza fel. </w:t>
      </w:r>
    </w:p>
    <w:p w:rsidR="004B06B5" w:rsidRDefault="004B06B5" w:rsidP="004B06B5">
      <w:pPr>
        <w:spacing w:line="360" w:lineRule="auto"/>
        <w:ind w:left="426" w:hanging="426"/>
        <w:jc w:val="both"/>
        <w:rPr>
          <w:szCs w:val="24"/>
        </w:rPr>
      </w:pPr>
      <w:r>
        <w:rPr>
          <w:szCs w:val="24"/>
        </w:rPr>
        <w:tab/>
        <w:t>A HÖK Ellenőrző Bizottságának tagjai, a Kar dékánja, a HÖK elnöke és az EHSZÖB elnöke a KÖB állandó meghívottja.</w:t>
      </w:r>
    </w:p>
    <w:p w:rsidR="004B06B5" w:rsidRDefault="004B06B5" w:rsidP="004B06B5">
      <w:pPr>
        <w:numPr>
          <w:ilvl w:val="1"/>
          <w:numId w:val="4"/>
        </w:numPr>
        <w:suppressAutoHyphens/>
        <w:spacing w:after="0" w:line="360" w:lineRule="auto"/>
        <w:ind w:left="0" w:firstLine="0"/>
        <w:jc w:val="both"/>
        <w:rPr>
          <w:szCs w:val="24"/>
        </w:rPr>
      </w:pPr>
      <w:r>
        <w:rPr>
          <w:szCs w:val="24"/>
        </w:rPr>
        <w:t>A meghívottak részvételükkel egyúttal a KÖB tagjaira és póttagjaira vonatkozó titoktartási kötelezettséget is vállalják.</w:t>
      </w:r>
    </w:p>
    <w:p w:rsidR="004B06B5" w:rsidRDefault="004B06B5" w:rsidP="004B06B5">
      <w:pPr>
        <w:spacing w:line="360" w:lineRule="auto"/>
        <w:jc w:val="both"/>
        <w:rPr>
          <w:szCs w:val="24"/>
        </w:rPr>
      </w:pPr>
    </w:p>
    <w:p w:rsidR="004B06B5" w:rsidRDefault="004B06B5" w:rsidP="004B06B5">
      <w:pPr>
        <w:spacing w:line="360" w:lineRule="auto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3. § A Kari Ösztöndíjbizottság működése</w:t>
      </w:r>
    </w:p>
    <w:p w:rsidR="004B06B5" w:rsidRDefault="004B06B5" w:rsidP="004B06B5">
      <w:pPr>
        <w:spacing w:line="360" w:lineRule="auto"/>
        <w:jc w:val="center"/>
        <w:rPr>
          <w:b/>
          <w:szCs w:val="24"/>
          <w:u w:val="single"/>
        </w:rPr>
      </w:pPr>
    </w:p>
    <w:p w:rsidR="004B06B5" w:rsidRDefault="004B06B5" w:rsidP="004B06B5">
      <w:pPr>
        <w:numPr>
          <w:ilvl w:val="0"/>
          <w:numId w:val="5"/>
        </w:numPr>
        <w:suppressAutoHyphens/>
        <w:spacing w:after="0" w:line="360" w:lineRule="auto"/>
        <w:ind w:left="426" w:hanging="426"/>
        <w:jc w:val="both"/>
        <w:rPr>
          <w:szCs w:val="24"/>
        </w:rPr>
      </w:pPr>
      <w:r>
        <w:rPr>
          <w:szCs w:val="24"/>
        </w:rPr>
        <w:t>A KÖB ülését a KÖB elnöke hívja össze és vezeti le.</w:t>
      </w:r>
    </w:p>
    <w:p w:rsidR="004B06B5" w:rsidRDefault="004B06B5" w:rsidP="004B06B5">
      <w:pPr>
        <w:numPr>
          <w:ilvl w:val="0"/>
          <w:numId w:val="5"/>
        </w:numPr>
        <w:suppressAutoHyphens/>
        <w:spacing w:after="0" w:line="360" w:lineRule="auto"/>
        <w:ind w:left="426" w:hanging="426"/>
        <w:jc w:val="both"/>
        <w:rPr>
          <w:szCs w:val="24"/>
        </w:rPr>
      </w:pPr>
      <w:r>
        <w:rPr>
          <w:szCs w:val="24"/>
        </w:rPr>
        <w:t>A KÖB ülését össze kell hívni:</w:t>
      </w:r>
    </w:p>
    <w:p w:rsidR="004B06B5" w:rsidRDefault="004B06B5" w:rsidP="004B06B5">
      <w:pPr>
        <w:pStyle w:val="Listaszerbekezds"/>
        <w:numPr>
          <w:ilvl w:val="1"/>
          <w:numId w:val="8"/>
        </w:numPr>
        <w:suppressAutoHyphens/>
        <w:spacing w:after="0" w:line="360" w:lineRule="auto"/>
        <w:ind w:left="1276" w:hanging="425"/>
        <w:contextualSpacing w:val="0"/>
        <w:jc w:val="both"/>
        <w:rPr>
          <w:szCs w:val="24"/>
        </w:rPr>
      </w:pPr>
      <w:r>
        <w:rPr>
          <w:szCs w:val="24"/>
        </w:rPr>
        <w:t>szorgalmi időszakban havonta legalább egy alkalommal,</w:t>
      </w:r>
    </w:p>
    <w:p w:rsidR="004B06B5" w:rsidRDefault="004B06B5" w:rsidP="004B06B5">
      <w:pPr>
        <w:pStyle w:val="Listaszerbekezds"/>
        <w:numPr>
          <w:ilvl w:val="1"/>
          <w:numId w:val="8"/>
        </w:numPr>
        <w:suppressAutoHyphens/>
        <w:spacing w:after="0" w:line="360" w:lineRule="auto"/>
        <w:ind w:left="1276" w:hanging="425"/>
        <w:contextualSpacing w:val="0"/>
        <w:jc w:val="both"/>
        <w:rPr>
          <w:szCs w:val="24"/>
        </w:rPr>
      </w:pPr>
      <w:r>
        <w:rPr>
          <w:szCs w:val="24"/>
        </w:rPr>
        <w:t>vizsgaidőszakban legalább egy alkalommal,</w:t>
      </w:r>
    </w:p>
    <w:p w:rsidR="004B06B5" w:rsidRDefault="004B06B5" w:rsidP="004B06B5">
      <w:pPr>
        <w:pStyle w:val="Listaszerbekezds"/>
        <w:numPr>
          <w:ilvl w:val="1"/>
          <w:numId w:val="8"/>
        </w:numPr>
        <w:suppressAutoHyphens/>
        <w:spacing w:after="0" w:line="360" w:lineRule="auto"/>
        <w:ind w:left="1276" w:hanging="425"/>
        <w:contextualSpacing w:val="0"/>
        <w:jc w:val="both"/>
        <w:rPr>
          <w:szCs w:val="24"/>
        </w:rPr>
      </w:pPr>
      <w:r>
        <w:rPr>
          <w:szCs w:val="24"/>
        </w:rPr>
        <w:t>ha erre tagjainak 1/3-a az indok megjelölésével írásban kéri az elnököt (ebben az esetben két héten belül).</w:t>
      </w:r>
    </w:p>
    <w:p w:rsidR="004B06B5" w:rsidRDefault="004B06B5" w:rsidP="004B06B5">
      <w:pPr>
        <w:pStyle w:val="Listaszerbekezds"/>
        <w:numPr>
          <w:ilvl w:val="1"/>
          <w:numId w:val="8"/>
        </w:numPr>
        <w:suppressAutoHyphens/>
        <w:spacing w:after="0" w:line="360" w:lineRule="auto"/>
        <w:ind w:left="1276" w:hanging="425"/>
        <w:contextualSpacing w:val="0"/>
        <w:jc w:val="both"/>
        <w:rPr>
          <w:szCs w:val="24"/>
        </w:rPr>
      </w:pPr>
    </w:p>
    <w:p w:rsidR="004B06B5" w:rsidRDefault="004B06B5" w:rsidP="004B06B5">
      <w:pPr>
        <w:numPr>
          <w:ilvl w:val="0"/>
          <w:numId w:val="5"/>
        </w:numPr>
        <w:suppressAutoHyphens/>
        <w:spacing w:after="0" w:line="360" w:lineRule="auto"/>
        <w:ind w:left="426" w:hanging="426"/>
        <w:jc w:val="both"/>
        <w:rPr>
          <w:szCs w:val="24"/>
        </w:rPr>
      </w:pPr>
      <w:r>
        <w:rPr>
          <w:szCs w:val="24"/>
        </w:rPr>
        <w:t>A szorgalmi időszak első hónapjának végéig a KÖB előzetes üléstervet egyeztet az adott félévre vonatkozóan.</w:t>
      </w:r>
    </w:p>
    <w:p w:rsidR="004B06B5" w:rsidRDefault="004B06B5" w:rsidP="004B06B5">
      <w:pPr>
        <w:numPr>
          <w:ilvl w:val="0"/>
          <w:numId w:val="5"/>
        </w:numPr>
        <w:suppressAutoHyphens/>
        <w:spacing w:after="0" w:line="360" w:lineRule="auto"/>
        <w:ind w:left="426" w:hanging="426"/>
        <w:jc w:val="both"/>
        <w:rPr>
          <w:szCs w:val="24"/>
        </w:rPr>
      </w:pPr>
      <w:r>
        <w:rPr>
          <w:szCs w:val="24"/>
        </w:rPr>
        <w:t>A KÖB rendes vagy rendkívüli ülést tarthat.</w:t>
      </w:r>
    </w:p>
    <w:p w:rsidR="004B06B5" w:rsidRDefault="004B06B5" w:rsidP="004B06B5">
      <w:pPr>
        <w:numPr>
          <w:ilvl w:val="0"/>
          <w:numId w:val="5"/>
        </w:numPr>
        <w:suppressAutoHyphens/>
        <w:spacing w:after="0" w:line="360" w:lineRule="auto"/>
        <w:ind w:left="426" w:hanging="426"/>
        <w:jc w:val="both"/>
        <w:rPr>
          <w:szCs w:val="24"/>
        </w:rPr>
      </w:pPr>
      <w:r>
        <w:rPr>
          <w:szCs w:val="24"/>
        </w:rPr>
        <w:t xml:space="preserve">A KÖB rendes ülésének helyét, idejét és a pontos napirendet az ülést megelőzően legalább 3 nappal írásban vagy elektronikusan közölni kell a tagokkal és a meghívottakkal. Az egyes napirendi pontokhoz kapcsolódó előterjesztéseket írásban vagy elektronikusan meg kell küldeni a </w:t>
      </w:r>
      <w:r>
        <w:rPr>
          <w:rFonts w:eastAsia="Calibri" w:cs="Calibri"/>
          <w:szCs w:val="24"/>
          <w:lang w:eastAsia="ar-SA"/>
        </w:rPr>
        <w:t>KÖB</w:t>
      </w:r>
      <w:r>
        <w:rPr>
          <w:szCs w:val="24"/>
        </w:rPr>
        <w:t xml:space="preserve"> tagjainak legalább 1 nappal az ülést megelőzően.</w:t>
      </w:r>
    </w:p>
    <w:p w:rsidR="004B06B5" w:rsidRDefault="004B06B5" w:rsidP="004B06B5">
      <w:pPr>
        <w:numPr>
          <w:ilvl w:val="0"/>
          <w:numId w:val="5"/>
        </w:numPr>
        <w:suppressAutoHyphens/>
        <w:spacing w:after="0" w:line="360" w:lineRule="auto"/>
        <w:ind w:left="426" w:hanging="426"/>
        <w:jc w:val="both"/>
        <w:rPr>
          <w:szCs w:val="24"/>
        </w:rPr>
      </w:pPr>
      <w:r>
        <w:rPr>
          <w:szCs w:val="24"/>
        </w:rPr>
        <w:t xml:space="preserve">A KÖB rendkívüli ülését indokolt esetben írásos vagy elektronikus meghívó küldése nélkül is össze lehet hívni, amennyiben minden tag és póttag értesítésére kísérlet történt, az ülés a rendkívüli ok/körülmény </w:t>
      </w:r>
      <w:proofErr w:type="spellStart"/>
      <w:r>
        <w:rPr>
          <w:szCs w:val="24"/>
        </w:rPr>
        <w:t>felmerültekor</w:t>
      </w:r>
      <w:proofErr w:type="spellEnd"/>
      <w:r>
        <w:rPr>
          <w:szCs w:val="24"/>
        </w:rPr>
        <w:t xml:space="preserve"> akár azonnal megtartható.</w:t>
      </w:r>
    </w:p>
    <w:p w:rsidR="004B06B5" w:rsidRDefault="004B06B5" w:rsidP="004B06B5">
      <w:pPr>
        <w:numPr>
          <w:ilvl w:val="0"/>
          <w:numId w:val="5"/>
        </w:numPr>
        <w:suppressAutoHyphens/>
        <w:spacing w:after="0" w:line="360" w:lineRule="auto"/>
        <w:ind w:left="426" w:hanging="426"/>
        <w:jc w:val="both"/>
        <w:rPr>
          <w:szCs w:val="24"/>
        </w:rPr>
      </w:pPr>
      <w:r>
        <w:rPr>
          <w:szCs w:val="24"/>
        </w:rPr>
        <w:lastRenderedPageBreak/>
        <w:t>A KÖB ülései zártak, melyeken kizárólag a KÖB tagjai, póttagjai és a meghívottak vehetnek részt.</w:t>
      </w:r>
    </w:p>
    <w:p w:rsidR="004B06B5" w:rsidRDefault="004B06B5" w:rsidP="004B06B5">
      <w:pPr>
        <w:numPr>
          <w:ilvl w:val="0"/>
          <w:numId w:val="5"/>
        </w:numPr>
        <w:suppressAutoHyphens/>
        <w:spacing w:after="0" w:line="360" w:lineRule="auto"/>
        <w:ind w:left="426" w:hanging="426"/>
        <w:jc w:val="both"/>
        <w:rPr>
          <w:szCs w:val="24"/>
        </w:rPr>
      </w:pPr>
      <w:r>
        <w:rPr>
          <w:szCs w:val="24"/>
        </w:rPr>
        <w:t>A KÖB rendes és rendkívüli ülése határozatképes, ha a mandátummal rendelkező személyek legalább fele jelen van.</w:t>
      </w:r>
    </w:p>
    <w:p w:rsidR="004B06B5" w:rsidRDefault="004B06B5" w:rsidP="004B06B5">
      <w:pPr>
        <w:numPr>
          <w:ilvl w:val="0"/>
          <w:numId w:val="5"/>
        </w:numPr>
        <w:suppressAutoHyphens/>
        <w:spacing w:after="0" w:line="360" w:lineRule="auto"/>
        <w:ind w:left="426" w:hanging="426"/>
        <w:jc w:val="both"/>
        <w:rPr>
          <w:szCs w:val="24"/>
        </w:rPr>
      </w:pPr>
      <w:r>
        <w:rPr>
          <w:szCs w:val="24"/>
        </w:rPr>
        <w:t>A KÖB döntéseit egyszerű többséggel hozza. Szavazategyenlőség esetén az elnök szavazata dönt, ez a jog a megbízott levezető elnökre át nem ruházható. Indokolt esetben, amennyiben erről a KÖB határozatot hoz a szavazás elektronikusan is folyhat.</w:t>
      </w:r>
    </w:p>
    <w:p w:rsidR="004B06B5" w:rsidRDefault="004B06B5" w:rsidP="004B06B5">
      <w:pPr>
        <w:numPr>
          <w:ilvl w:val="0"/>
          <w:numId w:val="5"/>
        </w:numPr>
        <w:suppressAutoHyphens/>
        <w:spacing w:after="0" w:line="360" w:lineRule="auto"/>
        <w:ind w:left="426" w:hanging="426"/>
        <w:jc w:val="both"/>
        <w:rPr>
          <w:szCs w:val="24"/>
        </w:rPr>
      </w:pPr>
      <w:r>
        <w:rPr>
          <w:szCs w:val="24"/>
        </w:rPr>
        <w:t>A rendszeres pályázatokat legkésőbb a szorgalmi időszak első napjáig, az egyszeri pályázatokat legalább a leadási határidő előtt 3 héttel kell kiírni és nyilvánosságra hozni.</w:t>
      </w:r>
    </w:p>
    <w:p w:rsidR="004B06B5" w:rsidRDefault="004B06B5" w:rsidP="004B06B5">
      <w:pPr>
        <w:numPr>
          <w:ilvl w:val="0"/>
          <w:numId w:val="5"/>
        </w:numPr>
        <w:suppressAutoHyphens/>
        <w:spacing w:after="0" w:line="360" w:lineRule="auto"/>
        <w:ind w:left="426" w:hanging="426"/>
        <w:jc w:val="both"/>
        <w:rPr>
          <w:szCs w:val="24"/>
        </w:rPr>
      </w:pPr>
      <w:r>
        <w:rPr>
          <w:szCs w:val="24"/>
        </w:rPr>
        <w:t>A pályázati kiírásnak mindenképp tartalmaznia kell a pályázati feltételeket: a leadás helyét, idejét, módját, a jogosultak körét, a bírálati szempontokat, a pályázathoz csatolandó dokumentumokat és a valótlan adatközlés fegyelmi következményeit.</w:t>
      </w:r>
    </w:p>
    <w:p w:rsidR="004B06B5" w:rsidRDefault="004B06B5" w:rsidP="004B06B5">
      <w:pPr>
        <w:numPr>
          <w:ilvl w:val="0"/>
          <w:numId w:val="5"/>
        </w:numPr>
        <w:suppressAutoHyphens/>
        <w:spacing w:after="0" w:line="360" w:lineRule="auto"/>
        <w:ind w:left="426" w:hanging="426"/>
        <w:jc w:val="both"/>
        <w:rPr>
          <w:szCs w:val="24"/>
        </w:rPr>
      </w:pPr>
      <w:r>
        <w:rPr>
          <w:szCs w:val="24"/>
        </w:rPr>
        <w:t>A határozatokat rá kell vezetni az aktákra, melyeket a KÖB elnöke ír alá. A határozatokról készült emlékeztetőt és az értelmezésükhöz szükséges dokumentumokat véleményezésre a KÖB minden tagja és póttagja megkapja. A véleményezés határidejének megszabásakor tekintettel kell lenni az ELTE aktuális utalási rendjére.</w:t>
      </w:r>
    </w:p>
    <w:p w:rsidR="004B06B5" w:rsidRDefault="004B06B5" w:rsidP="004B06B5">
      <w:pPr>
        <w:numPr>
          <w:ilvl w:val="0"/>
          <w:numId w:val="5"/>
        </w:numPr>
        <w:suppressAutoHyphens/>
        <w:spacing w:after="0" w:line="360" w:lineRule="auto"/>
        <w:ind w:left="426" w:hanging="426"/>
        <w:jc w:val="both"/>
        <w:rPr>
          <w:szCs w:val="24"/>
        </w:rPr>
      </w:pPr>
      <w:r>
        <w:rPr>
          <w:szCs w:val="24"/>
        </w:rPr>
        <w:t>A KÖB határozatait a kari nyilvánosság számára elérhetővé kell tenni a kari szociális faliújságon és/vagy az ELTE TTK HÖK honlapján a határozat meghozatalától számított 10 munkanapon belül – ez alól kivételt képeznek azok a határozatok, amelyek közzététele személyiségi jogokat sértene.</w:t>
      </w:r>
    </w:p>
    <w:p w:rsidR="004B06B5" w:rsidRDefault="004B06B5" w:rsidP="004B06B5">
      <w:pPr>
        <w:numPr>
          <w:ilvl w:val="0"/>
          <w:numId w:val="5"/>
        </w:numPr>
        <w:suppressAutoHyphens/>
        <w:spacing w:after="0" w:line="360" w:lineRule="auto"/>
        <w:ind w:left="426" w:hanging="426"/>
        <w:jc w:val="both"/>
        <w:rPr>
          <w:szCs w:val="24"/>
        </w:rPr>
      </w:pPr>
      <w:r>
        <w:rPr>
          <w:szCs w:val="24"/>
        </w:rPr>
        <w:t>A KÖB határozata ellen a hallgató annak közzétételétől számított 15 munkanapon belül írásban fellebbezéssel élhet, melyet a Hallgatói Jogorvoslati Bizottság bírál el. A másodfokú határozat ellen a hallgató bírósági felülvizsgálati kérelmet kérhet.</w:t>
      </w:r>
    </w:p>
    <w:p w:rsidR="004B06B5" w:rsidRDefault="004B06B5" w:rsidP="004B06B5">
      <w:pPr>
        <w:spacing w:line="360" w:lineRule="auto"/>
        <w:jc w:val="both"/>
        <w:rPr>
          <w:szCs w:val="24"/>
        </w:rPr>
      </w:pPr>
    </w:p>
    <w:p w:rsidR="004B06B5" w:rsidRDefault="004B06B5" w:rsidP="004B06B5">
      <w:pPr>
        <w:spacing w:line="360" w:lineRule="auto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4. § A KÖB hatásköre</w:t>
      </w:r>
    </w:p>
    <w:p w:rsidR="004B06B5" w:rsidRDefault="004B06B5" w:rsidP="004B06B5">
      <w:pPr>
        <w:spacing w:line="360" w:lineRule="auto"/>
        <w:jc w:val="center"/>
        <w:rPr>
          <w:b/>
          <w:szCs w:val="24"/>
          <w:u w:val="single"/>
        </w:rPr>
      </w:pPr>
    </w:p>
    <w:p w:rsidR="004B06B5" w:rsidRDefault="004B06B5" w:rsidP="004B06B5">
      <w:pPr>
        <w:numPr>
          <w:ilvl w:val="0"/>
          <w:numId w:val="7"/>
        </w:numPr>
        <w:suppressAutoHyphens/>
        <w:spacing w:after="0" w:line="360" w:lineRule="auto"/>
        <w:ind w:left="426"/>
        <w:jc w:val="both"/>
        <w:rPr>
          <w:szCs w:val="24"/>
        </w:rPr>
      </w:pPr>
      <w:r>
        <w:rPr>
          <w:szCs w:val="24"/>
        </w:rPr>
        <w:t>A KÖB dönt:</w:t>
      </w:r>
    </w:p>
    <w:p w:rsidR="004B06B5" w:rsidRDefault="004B06B5" w:rsidP="004B06B5">
      <w:pPr>
        <w:numPr>
          <w:ilvl w:val="1"/>
          <w:numId w:val="7"/>
        </w:numPr>
        <w:suppressAutoHyphens/>
        <w:spacing w:after="0" w:line="360" w:lineRule="auto"/>
        <w:ind w:left="993" w:hanging="426"/>
        <w:jc w:val="both"/>
        <w:rPr>
          <w:szCs w:val="24"/>
        </w:rPr>
      </w:pPr>
      <w:r>
        <w:rPr>
          <w:szCs w:val="24"/>
        </w:rPr>
        <w:t>saját ügyrendjéről,</w:t>
      </w:r>
    </w:p>
    <w:p w:rsidR="004B06B5" w:rsidRDefault="004B06B5" w:rsidP="004B06B5">
      <w:pPr>
        <w:numPr>
          <w:ilvl w:val="1"/>
          <w:numId w:val="7"/>
        </w:numPr>
        <w:suppressAutoHyphens/>
        <w:spacing w:after="0" w:line="360" w:lineRule="auto"/>
        <w:ind w:left="993" w:hanging="426"/>
        <w:jc w:val="both"/>
        <w:rPr>
          <w:szCs w:val="24"/>
        </w:rPr>
      </w:pPr>
      <w:r>
        <w:rPr>
          <w:szCs w:val="24"/>
        </w:rPr>
        <w:t>minden olyan szociális és ösztöndíjjellegű üggyel kapcsolatos kérdésben, amit felsőbb jogszabály vagy szabályzat nem utal más hatáskörbe.</w:t>
      </w:r>
    </w:p>
    <w:p w:rsidR="004B06B5" w:rsidRDefault="004B06B5" w:rsidP="004B06B5">
      <w:pPr>
        <w:numPr>
          <w:ilvl w:val="0"/>
          <w:numId w:val="7"/>
        </w:numPr>
        <w:suppressAutoHyphens/>
        <w:spacing w:after="0" w:line="360" w:lineRule="auto"/>
        <w:ind w:left="426"/>
        <w:jc w:val="both"/>
        <w:rPr>
          <w:szCs w:val="24"/>
        </w:rPr>
      </w:pPr>
      <w:r>
        <w:rPr>
          <w:szCs w:val="24"/>
        </w:rPr>
        <w:t>A KÖB javaslatot tehet az EHSZÖB és a HÖK felé a hallgatók ösztöndíjjellegű ügyeit érintő szervezeti és működési változásokkal kapcsolatban.</w:t>
      </w:r>
    </w:p>
    <w:p w:rsidR="004B06B5" w:rsidRDefault="004B06B5" w:rsidP="004B06B5">
      <w:pPr>
        <w:numPr>
          <w:ilvl w:val="0"/>
          <w:numId w:val="7"/>
        </w:numPr>
        <w:suppressAutoHyphens/>
        <w:spacing w:after="0" w:line="360" w:lineRule="auto"/>
        <w:ind w:left="426"/>
        <w:jc w:val="both"/>
        <w:rPr>
          <w:szCs w:val="24"/>
        </w:rPr>
      </w:pPr>
      <w:r>
        <w:rPr>
          <w:szCs w:val="24"/>
        </w:rPr>
        <w:t>A KÖB véleményt nyilváníthat a hallgatók ösztöndíjjellegű ügyeit érintő minden olyan intézkedésről, amelyben a döntés felettes szerv hatáskörébe tartozik.</w:t>
      </w:r>
    </w:p>
    <w:p w:rsidR="004B06B5" w:rsidRDefault="004B06B5" w:rsidP="004B06B5">
      <w:pPr>
        <w:numPr>
          <w:ilvl w:val="0"/>
          <w:numId w:val="7"/>
        </w:numPr>
        <w:suppressAutoHyphens/>
        <w:spacing w:after="0" w:line="360" w:lineRule="auto"/>
        <w:ind w:left="426"/>
        <w:jc w:val="both"/>
        <w:rPr>
          <w:szCs w:val="24"/>
        </w:rPr>
      </w:pPr>
      <w:r>
        <w:rPr>
          <w:szCs w:val="24"/>
        </w:rPr>
        <w:lastRenderedPageBreak/>
        <w:t xml:space="preserve">A </w:t>
      </w:r>
      <w:proofErr w:type="spellStart"/>
      <w:r>
        <w:rPr>
          <w:szCs w:val="24"/>
        </w:rPr>
        <w:t>KÖB-nek</w:t>
      </w:r>
      <w:proofErr w:type="spellEnd"/>
      <w:r>
        <w:rPr>
          <w:szCs w:val="24"/>
        </w:rPr>
        <w:t xml:space="preserve"> jogában áll ellenőrizni a szociális és ösztöndíjjellegű ügyeket érintő döntések végrehajtását.</w:t>
      </w:r>
    </w:p>
    <w:p w:rsidR="004B06B5" w:rsidRDefault="004B06B5" w:rsidP="004B06B5">
      <w:pPr>
        <w:spacing w:line="360" w:lineRule="auto"/>
        <w:jc w:val="both"/>
        <w:rPr>
          <w:szCs w:val="24"/>
        </w:rPr>
      </w:pPr>
    </w:p>
    <w:p w:rsidR="004B06B5" w:rsidRDefault="004B06B5" w:rsidP="004B06B5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5. § Záró és hatályba léptető rendelkezések</w:t>
      </w:r>
    </w:p>
    <w:p w:rsidR="004B06B5" w:rsidRDefault="004B06B5" w:rsidP="004B06B5">
      <w:pPr>
        <w:spacing w:line="360" w:lineRule="auto"/>
        <w:jc w:val="both"/>
        <w:rPr>
          <w:b/>
          <w:szCs w:val="24"/>
        </w:rPr>
      </w:pPr>
    </w:p>
    <w:p w:rsidR="004B06B5" w:rsidRDefault="004B06B5" w:rsidP="004B06B5">
      <w:pPr>
        <w:spacing w:line="360" w:lineRule="auto"/>
        <w:jc w:val="both"/>
        <w:rPr>
          <w:szCs w:val="24"/>
        </w:rPr>
      </w:pPr>
      <w:r>
        <w:rPr>
          <w:szCs w:val="24"/>
        </w:rPr>
        <w:t>Jelen ügyrend a Kari Tanács 2011. november 16-ai ülésén hozott jóváhagyó határozattal lép hatályba.</w:t>
      </w:r>
    </w:p>
    <w:p w:rsidR="000A01C7" w:rsidRDefault="000A01C7">
      <w:r>
        <w:br w:type="page"/>
      </w:r>
    </w:p>
    <w:p w:rsidR="004B06B5" w:rsidRDefault="000A01C7" w:rsidP="004F36A4">
      <w:pPr>
        <w:tabs>
          <w:tab w:val="left" w:pos="426"/>
        </w:tabs>
      </w:pPr>
      <w:r>
        <w:lastRenderedPageBreak/>
        <w:t xml:space="preserve">2. számú melléklet </w:t>
      </w:r>
    </w:p>
    <w:p w:rsidR="000A01C7" w:rsidRPr="00BC045F" w:rsidRDefault="000A01C7" w:rsidP="000A01C7">
      <w:pPr>
        <w:spacing w:line="240" w:lineRule="auto"/>
        <w:jc w:val="center"/>
        <w:rPr>
          <w:b/>
          <w:sz w:val="28"/>
          <w:szCs w:val="28"/>
        </w:rPr>
      </w:pPr>
      <w:r w:rsidRPr="00BC045F">
        <w:rPr>
          <w:b/>
          <w:sz w:val="28"/>
          <w:szCs w:val="28"/>
        </w:rPr>
        <w:t>Az ELTE TTK Ösztöndíjbizottsága pályázatot hirdet egyszeri MSc/MA Ösztöndíjra</w:t>
      </w:r>
    </w:p>
    <w:p w:rsidR="000A01C7" w:rsidRPr="00BC045F" w:rsidRDefault="000A01C7" w:rsidP="000A01C7">
      <w:pPr>
        <w:spacing w:line="240" w:lineRule="auto"/>
      </w:pPr>
      <w:r w:rsidRPr="00BC045F">
        <w:t> </w:t>
      </w:r>
    </w:p>
    <w:p w:rsidR="000A01C7" w:rsidRDefault="000A01C7" w:rsidP="000A01C7">
      <w:pPr>
        <w:spacing w:before="100" w:beforeAutospacing="1" w:after="100" w:afterAutospacing="1" w:line="240" w:lineRule="auto"/>
      </w:pPr>
      <w:r>
        <w:rPr>
          <w:b/>
          <w:bCs/>
        </w:rPr>
        <w:t>Pályázásra jogosultak</w:t>
      </w:r>
      <w:r w:rsidRPr="00BC045F">
        <w:rPr>
          <w:b/>
          <w:bCs/>
        </w:rPr>
        <w:t>:</w:t>
      </w:r>
    </w:p>
    <w:p w:rsidR="000A01C7" w:rsidRPr="00BC045F" w:rsidRDefault="000A01C7" w:rsidP="000A01C7">
      <w:pPr>
        <w:spacing w:before="100" w:beforeAutospacing="1" w:after="100" w:afterAutospacing="1" w:line="240" w:lineRule="auto"/>
      </w:pPr>
      <w:r>
        <w:t>Azok a hallgatók, akik a 2011-2012-es tanév őszi félévében kezdték meg első aktív félévüket a</w:t>
      </w:r>
      <w:r w:rsidRPr="00BC045F">
        <w:t xml:space="preserve"> Természettudományi Karon mesterképzésben (MA, MSc)</w:t>
      </w:r>
      <w:r>
        <w:t>,</w:t>
      </w:r>
      <w:r w:rsidRPr="00BC045F">
        <w:t xml:space="preserve"> </w:t>
      </w:r>
      <w:r>
        <w:t xml:space="preserve">államilag támogatott finanszírozási formában és a felvételi döntés alapjául szolgáló </w:t>
      </w:r>
      <w:r w:rsidRPr="00BC045F">
        <w:t xml:space="preserve">tanulmányaikat </w:t>
      </w:r>
      <w:r w:rsidRPr="00BC045F">
        <w:rPr>
          <w:u w:val="single"/>
        </w:rPr>
        <w:t>képzési időn belül</w:t>
      </w:r>
      <w:r>
        <w:t xml:space="preserve"> </w:t>
      </w:r>
      <w:r w:rsidRPr="00BC045F">
        <w:t>teljesítették.</w:t>
      </w:r>
    </w:p>
    <w:p w:rsidR="000A01C7" w:rsidRPr="00FC6622" w:rsidRDefault="000A01C7" w:rsidP="000A01C7">
      <w:pPr>
        <w:spacing w:before="100" w:beforeAutospacing="1" w:after="100" w:afterAutospacing="1" w:line="240" w:lineRule="auto"/>
        <w:jc w:val="center"/>
        <w:rPr>
          <w:sz w:val="32"/>
          <w:szCs w:val="32"/>
        </w:rPr>
      </w:pPr>
      <w:r w:rsidRPr="00FC6622">
        <w:rPr>
          <w:b/>
          <w:bCs/>
          <w:sz w:val="32"/>
          <w:szCs w:val="32"/>
        </w:rPr>
        <w:t>Leadás: a Hallgatói Irodában 2011. november 21. 12:00-ig.</w:t>
      </w:r>
    </w:p>
    <w:p w:rsidR="000A01C7" w:rsidRPr="00D161B8" w:rsidRDefault="000A01C7" w:rsidP="000A01C7">
      <w:pPr>
        <w:spacing w:before="100" w:beforeAutospacing="1" w:after="100" w:afterAutospacing="1" w:line="240" w:lineRule="auto"/>
        <w:rPr>
          <w:b/>
          <w:bCs/>
        </w:rPr>
      </w:pPr>
      <w:r w:rsidRPr="00D161B8">
        <w:rPr>
          <w:b/>
          <w:bCs/>
        </w:rPr>
        <w:t xml:space="preserve">Kötelező csatolandó </w:t>
      </w:r>
      <w:r w:rsidRPr="00BC045F">
        <w:rPr>
          <w:b/>
          <w:bCs/>
        </w:rPr>
        <w:t>igazolások</w:t>
      </w:r>
      <w:r>
        <w:rPr>
          <w:b/>
          <w:bCs/>
        </w:rPr>
        <w:t>:</w:t>
      </w:r>
    </w:p>
    <w:p w:rsidR="000A01C7" w:rsidRPr="00BC045F" w:rsidRDefault="000A01C7" w:rsidP="000A01C7">
      <w:pPr>
        <w:numPr>
          <w:ilvl w:val="0"/>
          <w:numId w:val="9"/>
        </w:numPr>
        <w:spacing w:before="100" w:beforeAutospacing="1" w:after="100" w:afterAutospacing="1" w:line="240" w:lineRule="auto"/>
      </w:pPr>
      <w:r w:rsidRPr="00BC045F">
        <w:t>Utolsó félévi index oldalainak TO által hitelesített fénymásolata.</w:t>
      </w:r>
    </w:p>
    <w:p w:rsidR="000A01C7" w:rsidRDefault="000A01C7" w:rsidP="000A01C7">
      <w:pPr>
        <w:numPr>
          <w:ilvl w:val="0"/>
          <w:numId w:val="9"/>
        </w:numPr>
        <w:spacing w:before="100" w:beforeAutospacing="1" w:after="100" w:afterAutospacing="1" w:line="240" w:lineRule="auto"/>
      </w:pPr>
      <w:r w:rsidRPr="00BC045F">
        <w:t>Indexben a bejelentkezési adatok (3. oldal) TO által hitelesített fénymásolata.</w:t>
      </w:r>
    </w:p>
    <w:p w:rsidR="000A01C7" w:rsidRPr="00BC045F" w:rsidRDefault="000A01C7" w:rsidP="000A01C7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Indexben a záróvizsga és szakdolgozat eredményének TO által hitelesített fénymásolata</w:t>
      </w:r>
    </w:p>
    <w:p w:rsidR="000A01C7" w:rsidRDefault="000A01C7" w:rsidP="000A01C7">
      <w:pPr>
        <w:numPr>
          <w:ilvl w:val="0"/>
          <w:numId w:val="9"/>
        </w:numPr>
        <w:spacing w:before="100" w:beforeAutospacing="1" w:after="100" w:afterAutospacing="1" w:line="240" w:lineRule="auto"/>
      </w:pPr>
      <w:r w:rsidRPr="00BC045F">
        <w:t>Felvételi határozat fénymásolata.</w:t>
      </w:r>
    </w:p>
    <w:p w:rsidR="000A01C7" w:rsidRDefault="000A01C7" w:rsidP="000A01C7">
      <w:pPr>
        <w:spacing w:before="100" w:beforeAutospacing="1" w:after="100" w:afterAutospacing="1" w:line="240" w:lineRule="auto"/>
        <w:ind w:left="720"/>
      </w:pPr>
      <w:r>
        <w:t xml:space="preserve">A </w:t>
      </w:r>
      <w:proofErr w:type="gramStart"/>
      <w:r>
        <w:t>fentieket helyett</w:t>
      </w:r>
      <w:proofErr w:type="gramEnd"/>
      <w:r>
        <w:t xml:space="preserve"> felhasználhatóak a velük ekvivalens igazolások.</w:t>
      </w:r>
    </w:p>
    <w:p w:rsidR="000A01C7" w:rsidRPr="00BC045F" w:rsidRDefault="000A01C7" w:rsidP="000A01C7">
      <w:pPr>
        <w:spacing w:before="100" w:beforeAutospacing="1" w:after="100" w:afterAutospacing="1" w:line="240" w:lineRule="auto"/>
      </w:pPr>
      <w:r w:rsidRPr="00BC045F">
        <w:rPr>
          <w:b/>
          <w:bCs/>
        </w:rPr>
        <w:t>Esetleges csatolandó igazolások:</w:t>
      </w:r>
    </w:p>
    <w:p w:rsidR="000A01C7" w:rsidRPr="00BC045F" w:rsidRDefault="000A01C7" w:rsidP="000A01C7">
      <w:pPr>
        <w:numPr>
          <w:ilvl w:val="0"/>
          <w:numId w:val="10"/>
        </w:numPr>
        <w:spacing w:before="100" w:beforeAutospacing="1" w:after="100" w:afterAutospacing="1" w:line="240" w:lineRule="auto"/>
      </w:pPr>
      <w:r w:rsidRPr="00BC045F">
        <w:t xml:space="preserve">TDK vagy OTDK (1-3 helyezés, különdíj) – oklevél fénymásolata, témavezető által kiállított hivatalos igazolás az eredményről. </w:t>
      </w:r>
    </w:p>
    <w:p w:rsidR="000A01C7" w:rsidRPr="00BC045F" w:rsidRDefault="000A01C7" w:rsidP="000A01C7">
      <w:pPr>
        <w:numPr>
          <w:ilvl w:val="0"/>
          <w:numId w:val="10"/>
        </w:numPr>
        <w:spacing w:before="100" w:beforeAutospacing="1" w:after="100" w:afterAutospacing="1" w:line="240" w:lineRule="auto"/>
      </w:pPr>
      <w:r w:rsidRPr="00BC045F">
        <w:t>Publikáció – Publikáció fénymásolata, legyen feltüntetve a kiadás dátuma.</w:t>
      </w:r>
      <w:r w:rsidRPr="00BC045F">
        <w:rPr>
          <w:b/>
          <w:bCs/>
          <w:u w:val="single"/>
        </w:rPr>
        <w:t xml:space="preserve"> </w:t>
      </w:r>
    </w:p>
    <w:p w:rsidR="000A01C7" w:rsidRPr="00BC045F" w:rsidRDefault="000A01C7" w:rsidP="000A01C7">
      <w:pPr>
        <w:numPr>
          <w:ilvl w:val="0"/>
          <w:numId w:val="10"/>
        </w:numPr>
        <w:spacing w:before="100" w:beforeAutospacing="1" w:after="100" w:afterAutospacing="1" w:line="240" w:lineRule="auto"/>
      </w:pPr>
      <w:r w:rsidRPr="00BC045F">
        <w:t>Köztársasági ösztöndíj amennyiben részesült tanulmányai során – TO által adott igazolás.</w:t>
      </w:r>
      <w:r w:rsidRPr="00BC045F">
        <w:rPr>
          <w:b/>
          <w:bCs/>
          <w:u w:val="single"/>
        </w:rPr>
        <w:t xml:space="preserve"> </w:t>
      </w:r>
    </w:p>
    <w:p w:rsidR="000A01C7" w:rsidRPr="00F07059" w:rsidRDefault="000A01C7" w:rsidP="000A01C7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rPr>
          <w:bCs/>
        </w:rPr>
        <w:t>Kitüntetéses oklevél -</w:t>
      </w:r>
      <w:r>
        <w:rPr>
          <w:bCs/>
        </w:rPr>
        <w:tab/>
      </w:r>
      <w:r w:rsidRPr="00BC045F">
        <w:rPr>
          <w:bCs/>
        </w:rPr>
        <w:t xml:space="preserve"> oklevél fénymásolata</w:t>
      </w:r>
    </w:p>
    <w:p w:rsidR="000A01C7" w:rsidRPr="00BC045F" w:rsidRDefault="000A01C7" w:rsidP="000A01C7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rPr>
          <w:bCs/>
        </w:rPr>
        <w:t xml:space="preserve">Amennyiben a pályázó nem adott le a Karon 2011 őszi félévében rendszeres szociális támogatásra pályázatot, úgy az állandó lakhelyének önkormányzatától származó igazolás a pályázóval egy háztartásban élőkről, és az igazoláson szereplő </w:t>
      </w:r>
      <w:proofErr w:type="gramStart"/>
      <w:r>
        <w:rPr>
          <w:bCs/>
        </w:rPr>
        <w:t>családtag(</w:t>
      </w:r>
      <w:proofErr w:type="gramEnd"/>
      <w:r>
        <w:rPr>
          <w:bCs/>
        </w:rPr>
        <w:t>ok) kereseti igazolása(i).</w:t>
      </w:r>
    </w:p>
    <w:p w:rsidR="000A01C7" w:rsidRPr="00BC045F" w:rsidRDefault="000A01C7" w:rsidP="000A01C7">
      <w:pPr>
        <w:spacing w:before="100" w:beforeAutospacing="1" w:after="100" w:afterAutospacing="1" w:line="240" w:lineRule="auto"/>
      </w:pPr>
      <w:r>
        <w:rPr>
          <w:b/>
          <w:bCs/>
        </w:rPr>
        <w:br w:type="page"/>
      </w:r>
      <w:r w:rsidRPr="00BC045F">
        <w:rPr>
          <w:b/>
          <w:bCs/>
        </w:rPr>
        <w:lastRenderedPageBreak/>
        <w:t>Pontrendszer:</w:t>
      </w:r>
    </w:p>
    <w:p w:rsidR="000A01C7" w:rsidRPr="00BC045F" w:rsidRDefault="000A01C7" w:rsidP="000A01C7">
      <w:pPr>
        <w:pStyle w:val="Listaszerbekezds"/>
        <w:numPr>
          <w:ilvl w:val="0"/>
          <w:numId w:val="11"/>
        </w:numPr>
        <w:spacing w:before="100" w:beforeAutospacing="1" w:after="100" w:afterAutospacing="1" w:line="240" w:lineRule="auto"/>
      </w:pPr>
      <w:r w:rsidRPr="00BC045F">
        <w:t>utolsó félév kredites átlaga   </w:t>
      </w:r>
      <w:r>
        <w:tab/>
      </w:r>
      <w:r>
        <w:tab/>
      </w:r>
      <w:r>
        <w:tab/>
      </w:r>
      <w:r>
        <w:tab/>
      </w:r>
      <w:proofErr w:type="spellStart"/>
      <w:r w:rsidRPr="00BC045F">
        <w:t>max</w:t>
      </w:r>
      <w:proofErr w:type="spellEnd"/>
      <w:r w:rsidRPr="00BC045F">
        <w:t>. 5 pont</w:t>
      </w:r>
    </w:p>
    <w:p w:rsidR="000A01C7" w:rsidRPr="00BC045F" w:rsidRDefault="000A01C7" w:rsidP="000A01C7">
      <w:pPr>
        <w:pStyle w:val="Listaszerbekezds"/>
        <w:numPr>
          <w:ilvl w:val="0"/>
          <w:numId w:val="11"/>
        </w:numPr>
        <w:spacing w:before="100" w:beforeAutospacing="1" w:after="100" w:afterAutospacing="1" w:line="240" w:lineRule="auto"/>
      </w:pPr>
      <w:r w:rsidRPr="00BC045F">
        <w:t xml:space="preserve">szóbeli/szakmai felvételi %-os eredménye    </w:t>
      </w:r>
      <w:r>
        <w:tab/>
      </w:r>
      <w:proofErr w:type="spellStart"/>
      <w:r w:rsidRPr="00BC045F">
        <w:t>max</w:t>
      </w:r>
      <w:proofErr w:type="spellEnd"/>
      <w:r w:rsidRPr="00BC045F">
        <w:t>. 10 pont</w:t>
      </w:r>
    </w:p>
    <w:p w:rsidR="000A01C7" w:rsidRPr="00BC045F" w:rsidRDefault="000A01C7" w:rsidP="000A01C7">
      <w:pPr>
        <w:pStyle w:val="Listaszerbekezds"/>
        <w:numPr>
          <w:ilvl w:val="0"/>
          <w:numId w:val="11"/>
        </w:numPr>
        <w:spacing w:before="100" w:beforeAutospacing="1" w:after="100" w:afterAutospacing="1" w:line="240" w:lineRule="auto"/>
      </w:pPr>
      <w:r w:rsidRPr="00BC045F">
        <w:t xml:space="preserve">szakdolgozat jegye     </w:t>
      </w:r>
      <w:r>
        <w:tab/>
      </w:r>
      <w:r>
        <w:tab/>
      </w:r>
      <w:r>
        <w:tab/>
      </w:r>
      <w:r>
        <w:tab/>
      </w:r>
      <w:proofErr w:type="spellStart"/>
      <w:r w:rsidRPr="00BC045F">
        <w:t>max</w:t>
      </w:r>
      <w:proofErr w:type="spellEnd"/>
      <w:r w:rsidRPr="00BC045F">
        <w:t>.</w:t>
      </w:r>
      <w:r>
        <w:t xml:space="preserve"> </w:t>
      </w:r>
      <w:r w:rsidRPr="00BC045F">
        <w:t>10 pont</w:t>
      </w:r>
    </w:p>
    <w:p w:rsidR="000A01C7" w:rsidRPr="00BC045F" w:rsidRDefault="000A01C7" w:rsidP="000A01C7">
      <w:pPr>
        <w:pStyle w:val="Listaszerbekezds"/>
        <w:numPr>
          <w:ilvl w:val="0"/>
          <w:numId w:val="11"/>
        </w:numPr>
        <w:spacing w:before="100" w:beforeAutospacing="1" w:after="100" w:afterAutospacing="1" w:line="240" w:lineRule="auto"/>
      </w:pPr>
      <w:r w:rsidRPr="00BC045F">
        <w:t>záróvizsga jegye        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BC045F">
        <w:t>max</w:t>
      </w:r>
      <w:proofErr w:type="spellEnd"/>
      <w:r w:rsidRPr="00BC045F">
        <w:t>. 5 pont</w:t>
      </w:r>
    </w:p>
    <w:p w:rsidR="000A01C7" w:rsidRPr="00BC045F" w:rsidRDefault="000A01C7" w:rsidP="000A01C7">
      <w:pPr>
        <w:pStyle w:val="Listaszerbekezds"/>
        <w:numPr>
          <w:ilvl w:val="0"/>
          <w:numId w:val="11"/>
        </w:numPr>
        <w:spacing w:before="100" w:beforeAutospacing="1" w:after="100" w:afterAutospacing="1" w:line="240" w:lineRule="auto"/>
      </w:pPr>
      <w:r w:rsidRPr="00BC045F">
        <w:t xml:space="preserve">köztársasági ösztöndíj            </w:t>
      </w:r>
      <w:r>
        <w:tab/>
      </w:r>
      <w:r>
        <w:tab/>
      </w:r>
      <w:r>
        <w:tab/>
      </w:r>
      <w:r>
        <w:tab/>
      </w:r>
      <w:r w:rsidRPr="00BC045F">
        <w:t>2 pont</w:t>
      </w:r>
    </w:p>
    <w:p w:rsidR="000A01C7" w:rsidRPr="00BC045F" w:rsidRDefault="000A01C7" w:rsidP="000A01C7">
      <w:pPr>
        <w:pStyle w:val="Listaszerbekezds"/>
        <w:numPr>
          <w:ilvl w:val="0"/>
          <w:numId w:val="11"/>
        </w:numPr>
        <w:spacing w:before="100" w:beforeAutospacing="1" w:after="100" w:afterAutospacing="1" w:line="240" w:lineRule="auto"/>
      </w:pPr>
      <w:r w:rsidRPr="00BC045F">
        <w:t xml:space="preserve">kitüntetéses oklevéllel végzett         </w:t>
      </w:r>
      <w:r>
        <w:tab/>
      </w:r>
      <w:r>
        <w:tab/>
      </w:r>
      <w:r>
        <w:tab/>
      </w:r>
      <w:r>
        <w:tab/>
      </w:r>
      <w:r w:rsidRPr="00BC045F">
        <w:t>1 pont</w:t>
      </w:r>
    </w:p>
    <w:p w:rsidR="000A01C7" w:rsidRPr="00BC045F" w:rsidRDefault="000A01C7" w:rsidP="000A01C7">
      <w:pPr>
        <w:pStyle w:val="Listaszerbekezds"/>
        <w:numPr>
          <w:ilvl w:val="0"/>
          <w:numId w:val="11"/>
        </w:numPr>
        <w:spacing w:before="100" w:beforeAutospacing="1" w:after="100" w:afterAutospacing="1" w:line="240" w:lineRule="auto"/>
      </w:pPr>
      <w:r w:rsidRPr="00BC045F">
        <w:t>nemzetközi folyóiratban publikált tudományos cikk            2 pont</w:t>
      </w:r>
    </w:p>
    <w:p w:rsidR="000A01C7" w:rsidRPr="00BC045F" w:rsidRDefault="000A01C7" w:rsidP="000A01C7">
      <w:pPr>
        <w:pStyle w:val="Listaszerbekezds"/>
        <w:numPr>
          <w:ilvl w:val="0"/>
          <w:numId w:val="11"/>
        </w:numPr>
        <w:spacing w:before="100" w:beforeAutospacing="1" w:after="100" w:afterAutospacing="1" w:line="240" w:lineRule="auto"/>
      </w:pPr>
      <w:r w:rsidRPr="00BC045F">
        <w:t xml:space="preserve">hazai folyóiratban publikált tudományos cikk          </w:t>
      </w:r>
      <w:r>
        <w:tab/>
      </w:r>
      <w:r w:rsidRPr="00BC045F">
        <w:t>1 pont</w:t>
      </w:r>
    </w:p>
    <w:p w:rsidR="000A01C7" w:rsidRPr="00BC045F" w:rsidRDefault="000A01C7" w:rsidP="000A01C7">
      <w:pPr>
        <w:pStyle w:val="Listaszerbekezds"/>
        <w:numPr>
          <w:ilvl w:val="0"/>
          <w:numId w:val="11"/>
        </w:numPr>
        <w:spacing w:before="100" w:beforeAutospacing="1" w:after="100" w:afterAutospacing="1" w:line="240" w:lineRule="auto"/>
      </w:pPr>
      <w:r w:rsidRPr="00BC045F">
        <w:t xml:space="preserve">OTDK 1.-3. hely       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045F">
        <w:t>2 pont</w:t>
      </w:r>
    </w:p>
    <w:p w:rsidR="000A01C7" w:rsidRDefault="000A01C7" w:rsidP="000A01C7">
      <w:pPr>
        <w:pStyle w:val="Listaszerbekezds"/>
        <w:numPr>
          <w:ilvl w:val="0"/>
          <w:numId w:val="11"/>
        </w:numPr>
        <w:spacing w:before="100" w:beforeAutospacing="1" w:after="100" w:afterAutospacing="1" w:line="240" w:lineRule="auto"/>
      </w:pPr>
      <w:r w:rsidRPr="00BC045F">
        <w:t xml:space="preserve">TDK 1.-3. hely           </w:t>
      </w:r>
      <w:r>
        <w:tab/>
      </w:r>
      <w:r>
        <w:tab/>
      </w:r>
      <w:r>
        <w:tab/>
      </w:r>
      <w:r>
        <w:tab/>
      </w:r>
      <w:r>
        <w:tab/>
      </w:r>
      <w:r w:rsidRPr="00BC045F">
        <w:t>1 pont</w:t>
      </w:r>
    </w:p>
    <w:p w:rsidR="000A01C7" w:rsidRDefault="000A01C7" w:rsidP="000A01C7">
      <w:pPr>
        <w:pStyle w:val="Listaszerbekezds"/>
        <w:numPr>
          <w:ilvl w:val="0"/>
          <w:numId w:val="11"/>
        </w:numPr>
        <w:spacing w:before="100" w:beforeAutospacing="1" w:after="100" w:afterAutospacing="1" w:line="240" w:lineRule="auto"/>
      </w:pPr>
      <w:r>
        <w:t xml:space="preserve">Egy főre jutó jövedelem alapján: </w:t>
      </w:r>
      <w:r>
        <w:tab/>
      </w:r>
      <w:r>
        <w:tab/>
      </w:r>
      <w:r>
        <w:tab/>
      </w:r>
      <w:proofErr w:type="spellStart"/>
      <w:r>
        <w:t>max</w:t>
      </w:r>
      <w:proofErr w:type="spellEnd"/>
      <w:r>
        <w:t xml:space="preserve"> 5 pont</w:t>
      </w:r>
    </w:p>
    <w:p w:rsidR="000A01C7" w:rsidRDefault="000A01C7" w:rsidP="000A01C7">
      <w:pPr>
        <w:pStyle w:val="Listaszerbekezds"/>
        <w:tabs>
          <w:tab w:val="left" w:pos="6379"/>
        </w:tabs>
        <w:spacing w:before="100" w:beforeAutospacing="1" w:after="100" w:afterAutospacing="1" w:line="240" w:lineRule="auto"/>
      </w:pPr>
      <w:r>
        <w:t>0 – 25000</w:t>
      </w:r>
      <w:r>
        <w:tab/>
        <w:t>5 pont</w:t>
      </w:r>
      <w:r w:rsidRPr="006C1933">
        <w:br/>
        <w:t>25001- 30000</w:t>
      </w:r>
      <w:r>
        <w:tab/>
        <w:t>4,5 pont</w:t>
      </w:r>
      <w:r w:rsidRPr="006C1933">
        <w:br/>
        <w:t>30001- 35000 </w:t>
      </w:r>
      <w:r>
        <w:tab/>
        <w:t>4 pont</w:t>
      </w:r>
      <w:r w:rsidRPr="006C1933">
        <w:br/>
        <w:t>35001- 40000</w:t>
      </w:r>
      <w:r>
        <w:tab/>
        <w:t>3,5 pont</w:t>
      </w:r>
    </w:p>
    <w:p w:rsidR="000A01C7" w:rsidRDefault="000A01C7" w:rsidP="000A01C7">
      <w:pPr>
        <w:pStyle w:val="Listaszerbekezds"/>
        <w:tabs>
          <w:tab w:val="left" w:pos="6379"/>
        </w:tabs>
        <w:spacing w:before="100" w:beforeAutospacing="1" w:after="100" w:afterAutospacing="1" w:line="240" w:lineRule="auto"/>
      </w:pPr>
      <w:r w:rsidRPr="006C1933">
        <w:t>40001- 45000  </w:t>
      </w:r>
      <w:r>
        <w:tab/>
        <w:t>3 pont</w:t>
      </w:r>
      <w:r w:rsidRPr="006C1933">
        <w:br/>
        <w:t xml:space="preserve">45001- 50000 </w:t>
      </w:r>
      <w:r>
        <w:tab/>
        <w:t>2,5 pont</w:t>
      </w:r>
      <w:r w:rsidRPr="006C1933">
        <w:br/>
        <w:t xml:space="preserve">50001- 55000 </w:t>
      </w:r>
      <w:r>
        <w:tab/>
        <w:t>2 pont</w:t>
      </w:r>
      <w:r w:rsidRPr="006C1933">
        <w:br/>
        <w:t xml:space="preserve">55001- 60000 </w:t>
      </w:r>
      <w:r>
        <w:tab/>
        <w:t>1,5 pont</w:t>
      </w:r>
      <w:r w:rsidRPr="006C1933">
        <w:br/>
      </w:r>
      <w:r>
        <w:t>60001- 65000</w:t>
      </w:r>
      <w:r>
        <w:tab/>
        <w:t>1 pont</w:t>
      </w:r>
      <w:r w:rsidRPr="006C1933">
        <w:br/>
      </w:r>
      <w:r>
        <w:t>65001- 72000</w:t>
      </w:r>
      <w:r>
        <w:tab/>
        <w:t>0,5 pont</w:t>
      </w:r>
    </w:p>
    <w:p w:rsidR="000A01C7" w:rsidRDefault="000A01C7" w:rsidP="000A01C7">
      <w:pPr>
        <w:pStyle w:val="Listaszerbekezds"/>
        <w:tabs>
          <w:tab w:val="left" w:pos="6379"/>
        </w:tabs>
        <w:spacing w:before="100" w:beforeAutospacing="1" w:after="100" w:afterAutospacing="1" w:line="240" w:lineRule="auto"/>
      </w:pPr>
      <w:r>
        <w:t xml:space="preserve">72000- </w:t>
      </w:r>
      <w:r>
        <w:tab/>
        <w:t>0 pont</w:t>
      </w:r>
    </w:p>
    <w:p w:rsidR="000A01C7" w:rsidRPr="00BC045F" w:rsidRDefault="000A01C7" w:rsidP="000A01C7">
      <w:pPr>
        <w:pStyle w:val="Listaszerbekezds"/>
        <w:spacing w:before="100" w:beforeAutospacing="1" w:after="100" w:afterAutospacing="1" w:line="240" w:lineRule="auto"/>
      </w:pPr>
    </w:p>
    <w:p w:rsidR="000A01C7" w:rsidRDefault="000A01C7" w:rsidP="000A01C7"/>
    <w:p w:rsidR="000A01C7" w:rsidRPr="0065657C" w:rsidRDefault="000A01C7" w:rsidP="004F36A4">
      <w:pPr>
        <w:tabs>
          <w:tab w:val="left" w:pos="426"/>
        </w:tabs>
      </w:pPr>
    </w:p>
    <w:sectPr w:rsidR="000A01C7" w:rsidRPr="0065657C" w:rsidSect="000A01C7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766" w:hanging="786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(%2)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>
    <w:nsid w:val="03F9237E"/>
    <w:multiLevelType w:val="hybridMultilevel"/>
    <w:tmpl w:val="777090C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D4208"/>
    <w:multiLevelType w:val="hybridMultilevel"/>
    <w:tmpl w:val="777090C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E6887"/>
    <w:multiLevelType w:val="hybridMultilevel"/>
    <w:tmpl w:val="056A245A"/>
    <w:lvl w:ilvl="0" w:tplc="BCDA80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A7B41"/>
    <w:multiLevelType w:val="multilevel"/>
    <w:tmpl w:val="5D889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4427FC"/>
    <w:multiLevelType w:val="multilevel"/>
    <w:tmpl w:val="2E12F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1D4EC8"/>
    <w:multiLevelType w:val="hybridMultilevel"/>
    <w:tmpl w:val="777090C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C1128"/>
    <w:rsid w:val="000A01C7"/>
    <w:rsid w:val="000A6BBC"/>
    <w:rsid w:val="000E724E"/>
    <w:rsid w:val="00110421"/>
    <w:rsid w:val="001D4831"/>
    <w:rsid w:val="004B06B5"/>
    <w:rsid w:val="004F36A4"/>
    <w:rsid w:val="00593985"/>
    <w:rsid w:val="00615D56"/>
    <w:rsid w:val="00623DF8"/>
    <w:rsid w:val="0065657C"/>
    <w:rsid w:val="006919F9"/>
    <w:rsid w:val="007F3EC1"/>
    <w:rsid w:val="00993B67"/>
    <w:rsid w:val="00AA75E2"/>
    <w:rsid w:val="00B531D6"/>
    <w:rsid w:val="00C738FB"/>
    <w:rsid w:val="00CC1128"/>
    <w:rsid w:val="00CF5A61"/>
    <w:rsid w:val="00DB50FB"/>
    <w:rsid w:val="00E862E1"/>
    <w:rsid w:val="00F26E35"/>
    <w:rsid w:val="00F70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6BB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565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1504</Words>
  <Characters>10383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TTK TO</Company>
  <LinksUpToDate>false</LinksUpToDate>
  <CharactersWithSpaces>11864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Végh Tamás</dc:creator>
  <cp:keywords/>
  <dc:description/>
  <cp:lastModifiedBy>Végh Tamás</cp:lastModifiedBy>
  <cp:revision>3</cp:revision>
  <dcterms:created xsi:type="dcterms:W3CDTF">2011-11-29T11:10:00Z</dcterms:created>
  <dcterms:modified xsi:type="dcterms:W3CDTF">2011-11-29T11:58:00Z</dcterms:modified>
</cp:coreProperties>
</file>