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A9" w:rsidRPr="005953A9" w:rsidRDefault="005953A9" w:rsidP="005953A9">
      <w:pPr>
        <w:shd w:val="clear" w:color="auto" w:fill="FFFFFF"/>
        <w:spacing w:before="100" w:beforeAutospacing="1" w:after="100" w:afterAutospacing="1" w:line="240" w:lineRule="auto"/>
        <w:jc w:val="center"/>
        <w:rPr>
          <w:rFonts w:ascii="Times New Roman" w:hAnsi="Times New Roman" w:cs="Times New Roman"/>
          <w:b/>
          <w:color w:val="000000"/>
          <w:sz w:val="28"/>
          <w:szCs w:val="28"/>
          <w:lang w:val="en-US"/>
        </w:rPr>
      </w:pPr>
      <w:bookmarkStart w:id="0" w:name="_GoBack"/>
      <w:bookmarkEnd w:id="0"/>
      <w:r w:rsidRPr="005953A9">
        <w:rPr>
          <w:rFonts w:ascii="Times New Roman" w:hAnsi="Times New Roman" w:cs="Times New Roman"/>
          <w:b/>
          <w:color w:val="000000"/>
          <w:sz w:val="28"/>
          <w:szCs w:val="28"/>
          <w:lang w:val="en-US"/>
        </w:rPr>
        <w:t>Chinese Government Special Scholarship-University Postgraduate Study Program (CGS-UPSP) 2013</w:t>
      </w:r>
    </w:p>
    <w:p w:rsidR="005953A9" w:rsidRP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The Ministry of Education (MOE) of P. R. China offers Chinese government special scholarship program for international students to pursue postgraduate study at Chinese higher education institutions. The scholarship is offered for up to 2-3 academic years for master’s degree students and for 3-4 academic years for doctoral degree students. The scholarship covers registration fee, tuition fee, fee for laboratory experiment, fee for internship, fee for basic learning materials and accommodation fee for dormitory on campus etc. The scholarship also provides living allowance of up to CNY 1,700 Yuan for master’s degree students and CNY 2,000 Yuan for doctoral degree students.</w:t>
      </w:r>
    </w:p>
    <w:p w:rsidR="005953A9" w:rsidRPr="005953A9" w:rsidRDefault="005953A9" w:rsidP="005953A9">
      <w:pPr>
        <w:shd w:val="clear" w:color="auto" w:fill="FFFFFF"/>
        <w:spacing w:before="240" w:after="0" w:line="240" w:lineRule="auto"/>
        <w:jc w:val="both"/>
        <w:outlineLvl w:val="1"/>
        <w:rPr>
          <w:rFonts w:ascii="Times New Roman" w:eastAsia="Times New Roman" w:hAnsi="Times New Roman" w:cs="Times New Roman"/>
          <w:b/>
          <w:bCs/>
          <w:color w:val="000000"/>
          <w:sz w:val="24"/>
          <w:szCs w:val="24"/>
          <w:lang w:val="en-US"/>
        </w:rPr>
      </w:pPr>
      <w:r w:rsidRPr="005953A9">
        <w:rPr>
          <w:rFonts w:ascii="Times New Roman" w:eastAsia="Times New Roman" w:hAnsi="Times New Roman" w:cs="Times New Roman"/>
          <w:b/>
          <w:bCs/>
          <w:color w:val="000000"/>
          <w:sz w:val="24"/>
          <w:szCs w:val="24"/>
          <w:lang w:val="en-US"/>
        </w:rPr>
        <w:t>Study Subject:</w:t>
      </w:r>
    </w:p>
    <w:p w:rsidR="005953A9" w:rsidRP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The scholarship is awarded to study the courses offered by Chinese Higher Education Institutions(HEI) at postgraduate level. Applicants who apply for courses instructed in Chinese are required to take one year Chinese language course prior to the academic study if their Chinese is not qualified. Only by passing the examinations after the Chinese language course, could they start their academic studies.</w:t>
      </w:r>
    </w:p>
    <w:p w:rsidR="005953A9" w:rsidRPr="005953A9" w:rsidRDefault="005953A9" w:rsidP="005953A9">
      <w:pPr>
        <w:shd w:val="clear" w:color="auto" w:fill="FFFFFF"/>
        <w:spacing w:before="240" w:after="0" w:line="240" w:lineRule="auto"/>
        <w:jc w:val="both"/>
        <w:outlineLvl w:val="1"/>
        <w:rPr>
          <w:rFonts w:ascii="Times New Roman" w:eastAsia="Times New Roman" w:hAnsi="Times New Roman" w:cs="Times New Roman"/>
          <w:b/>
          <w:bCs/>
          <w:color w:val="000000"/>
          <w:sz w:val="24"/>
          <w:szCs w:val="24"/>
          <w:lang w:val="en-US"/>
        </w:rPr>
      </w:pPr>
      <w:r w:rsidRPr="005953A9">
        <w:rPr>
          <w:rFonts w:ascii="Times New Roman" w:eastAsia="Times New Roman" w:hAnsi="Times New Roman" w:cs="Times New Roman"/>
          <w:b/>
          <w:bCs/>
          <w:color w:val="000000"/>
          <w:sz w:val="24"/>
          <w:szCs w:val="24"/>
          <w:lang w:val="en-US"/>
        </w:rPr>
        <w:t xml:space="preserve">Course Level: </w:t>
      </w:r>
    </w:p>
    <w:p w:rsidR="005953A9" w:rsidRP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The scholarship is offered to pursue postgraduate (Master’s and doctoral) program at Chinese HEIs.</w:t>
      </w:r>
    </w:p>
    <w:p w:rsidR="005953A9" w:rsidRPr="005953A9" w:rsidRDefault="005953A9" w:rsidP="005953A9">
      <w:pPr>
        <w:shd w:val="clear" w:color="auto" w:fill="FFFFFF"/>
        <w:spacing w:before="240" w:after="0" w:line="240" w:lineRule="auto"/>
        <w:jc w:val="both"/>
        <w:outlineLvl w:val="1"/>
        <w:rPr>
          <w:rFonts w:ascii="Times New Roman" w:eastAsia="Times New Roman" w:hAnsi="Times New Roman" w:cs="Times New Roman"/>
          <w:b/>
          <w:bCs/>
          <w:color w:val="000000"/>
          <w:sz w:val="24"/>
          <w:szCs w:val="24"/>
          <w:lang w:val="en-US"/>
        </w:rPr>
      </w:pPr>
      <w:r w:rsidRPr="005953A9">
        <w:rPr>
          <w:rFonts w:ascii="Times New Roman" w:eastAsia="Times New Roman" w:hAnsi="Times New Roman" w:cs="Times New Roman"/>
          <w:b/>
          <w:bCs/>
          <w:color w:val="000000"/>
          <w:sz w:val="24"/>
          <w:szCs w:val="24"/>
          <w:lang w:val="en-US"/>
        </w:rPr>
        <w:t xml:space="preserve">Eligibility: </w:t>
      </w:r>
    </w:p>
    <w:p w:rsid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-Applicants must be non-Chinese</w:t>
      </w:r>
      <w:r>
        <w:rPr>
          <w:rFonts w:ascii="Times New Roman" w:eastAsia="Times New Roman" w:hAnsi="Times New Roman" w:cs="Times New Roman"/>
          <w:color w:val="000000"/>
          <w:sz w:val="24"/>
          <w:szCs w:val="24"/>
          <w:lang w:val="en-US"/>
        </w:rPr>
        <w:t xml:space="preserve"> citizens and be in good health,</w:t>
      </w:r>
    </w:p>
    <w:p w:rsid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-Applicants must not be students in Chinese universities at the time of application (or at least one year after graduation in China)</w:t>
      </w:r>
      <w:r>
        <w:rPr>
          <w:rFonts w:ascii="Times New Roman" w:eastAsia="Times New Roman" w:hAnsi="Times New Roman" w:cs="Times New Roman"/>
          <w:color w:val="000000"/>
          <w:sz w:val="24"/>
          <w:szCs w:val="24"/>
          <w:lang w:val="en-US"/>
        </w:rPr>
        <w:t xml:space="preserve">; </w:t>
      </w:r>
    </w:p>
    <w:p w:rsidR="005953A9" w:rsidRP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-Applicants for master’s degree studies must have bachelor’s de</w:t>
      </w:r>
      <w:r>
        <w:rPr>
          <w:rFonts w:ascii="Times New Roman" w:eastAsia="Times New Roman" w:hAnsi="Times New Roman" w:cs="Times New Roman"/>
          <w:color w:val="000000"/>
          <w:sz w:val="24"/>
          <w:szCs w:val="24"/>
          <w:lang w:val="en-US"/>
        </w:rPr>
        <w:t>gree and be under the age of 35;</w:t>
      </w:r>
      <w:r w:rsidRPr="005953A9">
        <w:rPr>
          <w:rFonts w:ascii="Times New Roman" w:eastAsia="Times New Roman" w:hAnsi="Times New Roman" w:cs="Times New Roman"/>
          <w:color w:val="000000"/>
          <w:sz w:val="24"/>
          <w:szCs w:val="24"/>
          <w:lang w:val="en-US"/>
        </w:rPr>
        <w:br/>
        <w:t>-Applicants for doctoral degree studies must have master’s degree and be under the age of 40.</w:t>
      </w:r>
    </w:p>
    <w:p w:rsidR="005953A9" w:rsidRPr="005953A9" w:rsidRDefault="005953A9" w:rsidP="005953A9">
      <w:pPr>
        <w:shd w:val="clear" w:color="auto" w:fill="FFFFFF"/>
        <w:spacing w:before="240" w:after="0" w:line="240" w:lineRule="auto"/>
        <w:jc w:val="both"/>
        <w:outlineLvl w:val="1"/>
        <w:rPr>
          <w:rFonts w:ascii="Times New Roman" w:eastAsia="Times New Roman" w:hAnsi="Times New Roman" w:cs="Times New Roman"/>
          <w:b/>
          <w:bCs/>
          <w:color w:val="000000"/>
          <w:sz w:val="24"/>
          <w:szCs w:val="24"/>
          <w:lang w:val="en-US"/>
        </w:rPr>
      </w:pPr>
      <w:r w:rsidRPr="005953A9">
        <w:rPr>
          <w:rFonts w:ascii="Times New Roman" w:eastAsia="Times New Roman" w:hAnsi="Times New Roman" w:cs="Times New Roman"/>
          <w:b/>
          <w:bCs/>
          <w:color w:val="000000"/>
          <w:sz w:val="24"/>
          <w:szCs w:val="24"/>
          <w:lang w:val="en-US"/>
        </w:rPr>
        <w:t xml:space="preserve">What does it cover? </w:t>
      </w:r>
    </w:p>
    <w:p w:rsid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-Exempt from registration fee, tuition fee, fee for laboratory experiment, fee for internship, and fee for basic learning materials, and accommodation fee for dormitory on campus;</w:t>
      </w:r>
    </w:p>
    <w:p w:rsid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-Living allowance;</w:t>
      </w:r>
    </w:p>
    <w:p w:rsid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-One-off settlement subsidy after registration for new student;</w:t>
      </w:r>
    </w:p>
    <w:p w:rsid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-Fee for outpatient medical service, Comprehensive Medical Insurance and Protection Scheme for International Students in China.</w:t>
      </w:r>
    </w:p>
    <w:p w:rsidR="005953A9" w:rsidRPr="005953A9" w:rsidRDefault="005953A9" w:rsidP="005953A9">
      <w:pPr>
        <w:shd w:val="clear" w:color="auto" w:fill="FFFFFF"/>
        <w:spacing w:before="240" w:after="0" w:line="240" w:lineRule="auto"/>
        <w:jc w:val="both"/>
        <w:rPr>
          <w:rFonts w:ascii="Times New Roman" w:eastAsia="Times New Roman" w:hAnsi="Times New Roman" w:cs="Times New Roman"/>
          <w:b/>
          <w:bCs/>
          <w:color w:val="000000"/>
          <w:sz w:val="24"/>
          <w:szCs w:val="24"/>
          <w:lang w:val="en-US"/>
        </w:rPr>
      </w:pPr>
      <w:r w:rsidRPr="005953A9">
        <w:rPr>
          <w:rFonts w:ascii="Times New Roman" w:eastAsia="Times New Roman" w:hAnsi="Times New Roman" w:cs="Times New Roman"/>
          <w:b/>
          <w:bCs/>
          <w:color w:val="000000"/>
          <w:sz w:val="24"/>
          <w:szCs w:val="24"/>
          <w:lang w:val="en-US"/>
        </w:rPr>
        <w:t xml:space="preserve">Application Documents: </w:t>
      </w:r>
    </w:p>
    <w:p w:rsid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The applicants must fill in and provide the following documents truly, correctly and completely (in duplicate)</w:t>
      </w:r>
    </w:p>
    <w:p w:rsid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1. Application Form for Chinese Government Scholarship (filled in Chinese or in English</w:t>
      </w:r>
      <w:proofErr w:type="gramStart"/>
      <w:r w:rsidRPr="005953A9">
        <w:rPr>
          <w:rFonts w:ascii="Times New Roman" w:eastAsia="Times New Roman" w:hAnsi="Times New Roman" w:cs="Times New Roman"/>
          <w:color w:val="000000"/>
          <w:sz w:val="24"/>
          <w:szCs w:val="24"/>
          <w:lang w:val="en-US"/>
        </w:rPr>
        <w:t>)</w:t>
      </w:r>
      <w:proofErr w:type="gramEnd"/>
      <w:r w:rsidRPr="005953A9">
        <w:rPr>
          <w:rFonts w:ascii="Times New Roman" w:eastAsia="Times New Roman" w:hAnsi="Times New Roman" w:cs="Times New Roman"/>
          <w:color w:val="000000"/>
          <w:sz w:val="24"/>
          <w:szCs w:val="24"/>
          <w:lang w:val="en-US"/>
        </w:rPr>
        <w:br/>
        <w:t>Applicants must fill in and print the application form after submitting it online.</w:t>
      </w:r>
      <w:r w:rsidRPr="005953A9">
        <w:rPr>
          <w:rFonts w:ascii="Times New Roman" w:eastAsia="Times New Roman" w:hAnsi="Times New Roman" w:cs="Times New Roman"/>
          <w:color w:val="000000"/>
          <w:sz w:val="24"/>
          <w:szCs w:val="24"/>
          <w:lang w:val="en-US"/>
        </w:rPr>
        <w:br/>
        <w:t>The CSC Online Application for Study in China is available in http://laihua.csc.edu.cn</w:t>
      </w:r>
      <w:r w:rsidRPr="005953A9">
        <w:rPr>
          <w:rFonts w:ascii="Times New Roman" w:eastAsia="Times New Roman" w:hAnsi="Times New Roman" w:cs="Times New Roman"/>
          <w:color w:val="000000"/>
          <w:sz w:val="24"/>
          <w:szCs w:val="24"/>
          <w:lang w:val="en-US"/>
        </w:rPr>
        <w:br/>
        <w:t>Applicants should obtain the “Agency No.” from the universities they apply to directly.</w:t>
      </w:r>
      <w:r w:rsidRPr="005953A9">
        <w:rPr>
          <w:rFonts w:ascii="Times New Roman" w:eastAsia="Times New Roman" w:hAnsi="Times New Roman" w:cs="Times New Roman"/>
          <w:color w:val="000000"/>
          <w:sz w:val="24"/>
          <w:szCs w:val="24"/>
          <w:lang w:val="en-US"/>
        </w:rPr>
        <w:br/>
        <w:t>Applicants who have no internet access due to the limited internet service provided in their countries can request the application form from their dispatching authorities.</w:t>
      </w:r>
      <w:r w:rsidRPr="005953A9">
        <w:rPr>
          <w:rFonts w:ascii="Times New Roman" w:eastAsia="Times New Roman" w:hAnsi="Times New Roman" w:cs="Times New Roman"/>
          <w:color w:val="000000"/>
          <w:sz w:val="24"/>
          <w:szCs w:val="24"/>
          <w:lang w:val="en-US"/>
        </w:rPr>
        <w:br/>
        <w:t>2. Highest diploma (notarized photocopy). Applicants employed shall provide proof of studying on application. Documents in languages other than Chinese or English must be attached with notarized translations in Chinese or English.</w:t>
      </w:r>
      <w:r w:rsidRPr="005953A9">
        <w:rPr>
          <w:rFonts w:ascii="Times New Roman" w:eastAsia="Times New Roman" w:hAnsi="Times New Roman" w:cs="Times New Roman"/>
          <w:color w:val="000000"/>
          <w:sz w:val="24"/>
          <w:szCs w:val="24"/>
          <w:lang w:val="en-US"/>
        </w:rPr>
        <w:br/>
      </w:r>
      <w:r w:rsidRPr="005953A9">
        <w:rPr>
          <w:rFonts w:ascii="Times New Roman" w:eastAsia="Times New Roman" w:hAnsi="Times New Roman" w:cs="Times New Roman"/>
          <w:color w:val="000000"/>
          <w:sz w:val="24"/>
          <w:szCs w:val="24"/>
          <w:lang w:val="en-US"/>
        </w:rPr>
        <w:lastRenderedPageBreak/>
        <w:t>3. Academic transcripts (notarized photocopy): Transcripts in languages other than Chinese or English must be attached with notarized translations in Chinese or English.</w:t>
      </w:r>
      <w:r w:rsidRPr="005953A9">
        <w:rPr>
          <w:rFonts w:ascii="Times New Roman" w:eastAsia="Times New Roman" w:hAnsi="Times New Roman" w:cs="Times New Roman"/>
          <w:color w:val="000000"/>
          <w:sz w:val="24"/>
          <w:szCs w:val="24"/>
          <w:lang w:val="en-US"/>
        </w:rPr>
        <w:br/>
        <w:t>4. Study or research plan: in Chinese or in English, no less than 800 words.</w:t>
      </w:r>
      <w:r w:rsidRPr="005953A9">
        <w:rPr>
          <w:rFonts w:ascii="Times New Roman" w:eastAsia="Times New Roman" w:hAnsi="Times New Roman" w:cs="Times New Roman"/>
          <w:color w:val="000000"/>
          <w:sz w:val="24"/>
          <w:szCs w:val="24"/>
          <w:lang w:val="en-US"/>
        </w:rPr>
        <w:br/>
        <w:t>5. Recommendation letters: Two letters of recommendation in Chinese or English from professors or associate professors.</w:t>
      </w:r>
    </w:p>
    <w:p w:rsidR="005503AA"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6. Applicants for music studies are requested to submit a CD of the applicants’ own works. Applicants for fine arts must submit a CD of the applicants’ own works (including two sketches, two color paintings and two other works).</w:t>
      </w:r>
      <w:r w:rsidRPr="005953A9">
        <w:rPr>
          <w:rFonts w:ascii="Times New Roman" w:eastAsia="Times New Roman" w:hAnsi="Times New Roman" w:cs="Times New Roman"/>
          <w:color w:val="000000"/>
          <w:sz w:val="24"/>
          <w:szCs w:val="24"/>
          <w:lang w:val="en-US"/>
        </w:rPr>
        <w:br/>
        <w:t>7. Photocopy of Foreigner Physical Examination Form (the original copy should be kept by the applicant. The form printed by Chinese quarantine authority could be downloaded from http://www.csc.edu.cn). The medical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medical examination as it is valid for only 6 months.</w:t>
      </w:r>
    </w:p>
    <w:p w:rsidR="005953A9" w:rsidRPr="005953A9" w:rsidRDefault="005953A9" w:rsidP="005953A9">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Applicants are required to submit their application documents to the Chinese HEIs undertaking this program. CSC does not accept individual applications.</w:t>
      </w:r>
    </w:p>
    <w:p w:rsidR="005953A9" w:rsidRPr="005953A9" w:rsidRDefault="005953A9" w:rsidP="005503AA">
      <w:pPr>
        <w:shd w:val="clear" w:color="auto" w:fill="FFFFFF"/>
        <w:spacing w:before="120" w:after="0" w:line="240" w:lineRule="auto"/>
        <w:jc w:val="both"/>
        <w:outlineLvl w:val="1"/>
        <w:rPr>
          <w:rFonts w:ascii="Times New Roman" w:eastAsia="Times New Roman" w:hAnsi="Times New Roman" w:cs="Times New Roman"/>
          <w:b/>
          <w:bCs/>
          <w:color w:val="000000"/>
          <w:sz w:val="24"/>
          <w:szCs w:val="24"/>
          <w:lang w:val="en-US"/>
        </w:rPr>
      </w:pPr>
      <w:r w:rsidRPr="005953A9">
        <w:rPr>
          <w:rFonts w:ascii="Times New Roman" w:eastAsia="Times New Roman" w:hAnsi="Times New Roman" w:cs="Times New Roman"/>
          <w:b/>
          <w:bCs/>
          <w:color w:val="000000"/>
          <w:sz w:val="24"/>
          <w:szCs w:val="24"/>
          <w:lang w:val="en-US"/>
        </w:rPr>
        <w:t>Approval and Notification:</w:t>
      </w:r>
    </w:p>
    <w:p w:rsidR="005953A9" w:rsidRDefault="005953A9" w:rsidP="005503AA">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1. Chinese HEIs undertaking this program shall assess all applications and provide CSC with the nominations for approval.</w:t>
      </w:r>
    </w:p>
    <w:p w:rsidR="005503AA" w:rsidRDefault="005953A9" w:rsidP="005503AA">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 xml:space="preserve">2. Chinese institutions are required to send the photocopies of the application documents including Application Form for Chinese Government Scholarship, applicant’s highest diploma, Foreigner Physical Examination Form, Nomination of Accepted Students, Admission Notice and Visa Application Form for Study in China (JW201) (in duplicate) to CSC by the </w:t>
      </w:r>
      <w:r w:rsidRPr="005953A9">
        <w:rPr>
          <w:rFonts w:ascii="Times New Roman" w:eastAsia="Times New Roman" w:hAnsi="Times New Roman" w:cs="Times New Roman"/>
          <w:b/>
          <w:bCs/>
          <w:color w:val="000000"/>
          <w:sz w:val="24"/>
          <w:szCs w:val="24"/>
          <w:lang w:val="en-US"/>
        </w:rPr>
        <w:t>end of April 2013</w:t>
      </w:r>
      <w:r w:rsidRPr="005953A9">
        <w:rPr>
          <w:rFonts w:ascii="Times New Roman" w:eastAsia="Times New Roman" w:hAnsi="Times New Roman" w:cs="Times New Roman"/>
          <w:color w:val="000000"/>
          <w:sz w:val="24"/>
          <w:szCs w:val="24"/>
          <w:lang w:val="en-US"/>
        </w:rPr>
        <w:t xml:space="preserve"> for verification and approval.</w:t>
      </w:r>
    </w:p>
    <w:p w:rsidR="005503AA" w:rsidRDefault="005953A9" w:rsidP="005503AA">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3. CSC will assess the above documents and issue Visa Application Form for Study in China (JW201) to the qualified nominees.</w:t>
      </w:r>
    </w:p>
    <w:p w:rsidR="005953A9" w:rsidRPr="005953A9" w:rsidRDefault="005953A9" w:rsidP="005503AA">
      <w:pPr>
        <w:shd w:val="clear" w:color="auto" w:fill="FFFFFF"/>
        <w:spacing w:after="0" w:line="240" w:lineRule="auto"/>
        <w:jc w:val="both"/>
        <w:rPr>
          <w:rFonts w:ascii="Times New Roman" w:eastAsia="Times New Roman" w:hAnsi="Times New Roman" w:cs="Times New Roman"/>
          <w:color w:val="000000"/>
          <w:sz w:val="24"/>
          <w:szCs w:val="24"/>
          <w:lang w:val="en-US"/>
        </w:rPr>
      </w:pPr>
      <w:r w:rsidRPr="005953A9">
        <w:rPr>
          <w:rFonts w:ascii="Times New Roman" w:eastAsia="Times New Roman" w:hAnsi="Times New Roman" w:cs="Times New Roman"/>
          <w:color w:val="000000"/>
          <w:sz w:val="24"/>
          <w:szCs w:val="24"/>
          <w:lang w:val="en-US"/>
        </w:rPr>
        <w:t>4. CSC will send the final Admission Notice and Visa Application Form for Study in China (JW201) to the candidates via institutions undertaking this program by the end of June, 2013</w:t>
      </w:r>
      <w:r w:rsidRPr="005953A9">
        <w:rPr>
          <w:rFonts w:ascii="Times New Roman" w:eastAsia="Times New Roman" w:hAnsi="Times New Roman" w:cs="Times New Roman"/>
          <w:color w:val="000000"/>
          <w:sz w:val="24"/>
          <w:szCs w:val="24"/>
          <w:lang w:val="en-US"/>
        </w:rPr>
        <w:br/>
        <w:t>5. Regulations for international students under the Chinese Government Scholarship Program will apply to the students under this scholarship program. Scholarship students are not permitted to change their institutions as well as their academic programs or the duration of study specified in the Admission Notice.</w:t>
      </w:r>
    </w:p>
    <w:p w:rsidR="005953A9" w:rsidRDefault="005503AA" w:rsidP="005953A9">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br/>
        <w:t>M</w:t>
      </w:r>
      <w:r w:rsidR="005953A9" w:rsidRPr="005953A9">
        <w:rPr>
          <w:rFonts w:ascii="Times New Roman" w:eastAsia="Times New Roman" w:hAnsi="Times New Roman" w:cs="Times New Roman"/>
          <w:color w:val="000000"/>
          <w:sz w:val="24"/>
          <w:szCs w:val="24"/>
          <w:lang w:val="en-US"/>
        </w:rPr>
        <w:t>ore</w:t>
      </w:r>
      <w:r>
        <w:rPr>
          <w:rFonts w:ascii="Times New Roman" w:eastAsia="Times New Roman" w:hAnsi="Times New Roman" w:cs="Times New Roman"/>
          <w:color w:val="000000"/>
          <w:sz w:val="24"/>
          <w:szCs w:val="24"/>
          <w:lang w:val="en-US"/>
        </w:rPr>
        <w:t xml:space="preserve"> information</w:t>
      </w:r>
      <w:r w:rsidR="005953A9" w:rsidRPr="005953A9">
        <w:rPr>
          <w:rFonts w:ascii="Times New Roman" w:eastAsia="Times New Roman" w:hAnsi="Times New Roman" w:cs="Times New Roman"/>
          <w:color w:val="000000"/>
          <w:sz w:val="24"/>
          <w:szCs w:val="24"/>
          <w:lang w:val="en-US"/>
        </w:rPr>
        <w:t xml:space="preserve">: </w:t>
      </w:r>
      <w:hyperlink r:id="rId4" w:history="1">
        <w:r w:rsidR="005953A9" w:rsidRPr="000427BF">
          <w:rPr>
            <w:rStyle w:val="Hiperhivatkozs"/>
            <w:rFonts w:ascii="Times New Roman" w:eastAsia="Times New Roman" w:hAnsi="Times New Roman" w:cs="Times New Roman"/>
            <w:sz w:val="24"/>
            <w:szCs w:val="24"/>
            <w:lang w:val="en-US"/>
          </w:rPr>
          <w:t>http://www.csc.edu.cn/laihua/scholarshipdetailen.aspx?cid=97&amp;id=2045</w:t>
        </w:r>
      </w:hyperlink>
    </w:p>
    <w:p w:rsidR="005953A9" w:rsidRPr="005953A9" w:rsidRDefault="005953A9" w:rsidP="005953A9">
      <w:pPr>
        <w:jc w:val="both"/>
        <w:rPr>
          <w:rFonts w:ascii="Times New Roman" w:hAnsi="Times New Roman" w:cs="Times New Roman"/>
          <w:sz w:val="24"/>
          <w:szCs w:val="24"/>
        </w:rPr>
      </w:pPr>
    </w:p>
    <w:sectPr w:rsidR="005953A9" w:rsidRPr="005953A9" w:rsidSect="008631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5953A9"/>
    <w:rsid w:val="000A51EC"/>
    <w:rsid w:val="00236CBF"/>
    <w:rsid w:val="005503AA"/>
    <w:rsid w:val="005953A9"/>
    <w:rsid w:val="008631B5"/>
    <w:rsid w:val="00A90A8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1B5"/>
  </w:style>
  <w:style w:type="paragraph" w:styleId="Cmsor2">
    <w:name w:val="heading 2"/>
    <w:basedOn w:val="Norml"/>
    <w:link w:val="Cmsor2Char"/>
    <w:uiPriority w:val="9"/>
    <w:qFormat/>
    <w:rsid w:val="005953A9"/>
    <w:pPr>
      <w:spacing w:before="100" w:beforeAutospacing="1" w:after="100" w:afterAutospacing="1" w:line="240" w:lineRule="auto"/>
      <w:outlineLvl w:val="1"/>
    </w:pPr>
    <w:rPr>
      <w:rFonts w:ascii="Segoe UI" w:eastAsia="Times New Roman" w:hAnsi="Segoe UI" w:cs="Segoe UI"/>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953A9"/>
    <w:rPr>
      <w:rFonts w:ascii="Segoe UI" w:eastAsia="Times New Roman" w:hAnsi="Segoe UI" w:cs="Segoe UI"/>
      <w:b/>
      <w:bCs/>
      <w:sz w:val="36"/>
      <w:szCs w:val="36"/>
    </w:rPr>
  </w:style>
  <w:style w:type="character" w:styleId="Hiperhivatkozs">
    <w:name w:val="Hyperlink"/>
    <w:basedOn w:val="Bekezdsalapbettpusa"/>
    <w:uiPriority w:val="99"/>
    <w:unhideWhenUsed/>
    <w:rsid w:val="005953A9"/>
    <w:rPr>
      <w:strike w:val="0"/>
      <w:dstrike w:val="0"/>
      <w:color w:val="00529B"/>
      <w:u w:val="none"/>
      <w:effect w:val="none"/>
    </w:rPr>
  </w:style>
  <w:style w:type="paragraph" w:styleId="NormlWeb">
    <w:name w:val="Normal (Web)"/>
    <w:basedOn w:val="Norml"/>
    <w:uiPriority w:val="99"/>
    <w:semiHidden/>
    <w:unhideWhenUsed/>
    <w:rsid w:val="005953A9"/>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953A9"/>
    <w:rPr>
      <w:b/>
      <w:bCs/>
    </w:rPr>
  </w:style>
  <w:style w:type="paragraph" w:styleId="Buborkszveg">
    <w:name w:val="Balloon Text"/>
    <w:basedOn w:val="Norml"/>
    <w:link w:val="BuborkszvegChar"/>
    <w:uiPriority w:val="99"/>
    <w:semiHidden/>
    <w:unhideWhenUsed/>
    <w:rsid w:val="005953A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53A9"/>
    <w:rPr>
      <w:rFonts w:ascii="Tahoma" w:hAnsi="Tahoma" w:cs="Tahoma"/>
      <w:sz w:val="16"/>
      <w:szCs w:val="16"/>
    </w:rPr>
  </w:style>
  <w:style w:type="paragraph" w:styleId="Listaszerbekezds">
    <w:name w:val="List Paragraph"/>
    <w:basedOn w:val="Norml"/>
    <w:uiPriority w:val="34"/>
    <w:qFormat/>
    <w:rsid w:val="00595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5953A9"/>
    <w:pPr>
      <w:spacing w:before="100" w:beforeAutospacing="1" w:after="100" w:afterAutospacing="1" w:line="240" w:lineRule="auto"/>
      <w:outlineLvl w:val="1"/>
    </w:pPr>
    <w:rPr>
      <w:rFonts w:ascii="Segoe UI" w:eastAsia="Times New Roman" w:hAnsi="Segoe UI" w:cs="Segoe UI"/>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953A9"/>
    <w:rPr>
      <w:rFonts w:ascii="Segoe UI" w:eastAsia="Times New Roman" w:hAnsi="Segoe UI" w:cs="Segoe UI"/>
      <w:b/>
      <w:bCs/>
      <w:sz w:val="36"/>
      <w:szCs w:val="36"/>
    </w:rPr>
  </w:style>
  <w:style w:type="character" w:styleId="Hiperhivatkozs">
    <w:name w:val="Hyperlink"/>
    <w:basedOn w:val="Bekezdsalapbettpusa"/>
    <w:uiPriority w:val="99"/>
    <w:unhideWhenUsed/>
    <w:rsid w:val="005953A9"/>
    <w:rPr>
      <w:strike w:val="0"/>
      <w:dstrike w:val="0"/>
      <w:color w:val="00529B"/>
      <w:u w:val="none"/>
      <w:effect w:val="none"/>
    </w:rPr>
  </w:style>
  <w:style w:type="paragraph" w:styleId="NormlWeb">
    <w:name w:val="Normal (Web)"/>
    <w:basedOn w:val="Norml"/>
    <w:uiPriority w:val="99"/>
    <w:semiHidden/>
    <w:unhideWhenUsed/>
    <w:rsid w:val="005953A9"/>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953A9"/>
    <w:rPr>
      <w:b/>
      <w:bCs/>
    </w:rPr>
  </w:style>
  <w:style w:type="paragraph" w:styleId="Buborkszveg">
    <w:name w:val="Balloon Text"/>
    <w:basedOn w:val="Norml"/>
    <w:link w:val="BuborkszvegChar"/>
    <w:uiPriority w:val="99"/>
    <w:semiHidden/>
    <w:unhideWhenUsed/>
    <w:rsid w:val="005953A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53A9"/>
    <w:rPr>
      <w:rFonts w:ascii="Tahoma" w:hAnsi="Tahoma" w:cs="Tahoma"/>
      <w:sz w:val="16"/>
      <w:szCs w:val="16"/>
    </w:rPr>
  </w:style>
  <w:style w:type="paragraph" w:styleId="Listaszerbekezds">
    <w:name w:val="List Paragraph"/>
    <w:basedOn w:val="Norml"/>
    <w:uiPriority w:val="34"/>
    <w:qFormat/>
    <w:rsid w:val="005953A9"/>
    <w:pPr>
      <w:ind w:left="720"/>
      <w:contextualSpacing/>
    </w:pPr>
  </w:style>
</w:styles>
</file>

<file path=word/webSettings.xml><?xml version="1.0" encoding="utf-8"?>
<w:webSettings xmlns:r="http://schemas.openxmlformats.org/officeDocument/2006/relationships" xmlns:w="http://schemas.openxmlformats.org/wordprocessingml/2006/main">
  <w:divs>
    <w:div w:id="580529924">
      <w:bodyDiv w:val="1"/>
      <w:marLeft w:val="0"/>
      <w:marRight w:val="0"/>
      <w:marTop w:val="0"/>
      <w:marBottom w:val="0"/>
      <w:divBdr>
        <w:top w:val="none" w:sz="0" w:space="0" w:color="auto"/>
        <w:left w:val="none" w:sz="0" w:space="0" w:color="auto"/>
        <w:bottom w:val="none" w:sz="0" w:space="0" w:color="auto"/>
        <w:right w:val="none" w:sz="0" w:space="0" w:color="auto"/>
      </w:divBdr>
      <w:divsChild>
        <w:div w:id="1701932067">
          <w:marLeft w:val="0"/>
          <w:marRight w:val="0"/>
          <w:marTop w:val="0"/>
          <w:marBottom w:val="0"/>
          <w:divBdr>
            <w:top w:val="none" w:sz="0" w:space="0" w:color="auto"/>
            <w:left w:val="none" w:sz="0" w:space="0" w:color="auto"/>
            <w:bottom w:val="none" w:sz="0" w:space="0" w:color="auto"/>
            <w:right w:val="none" w:sz="0" w:space="0" w:color="auto"/>
          </w:divBdr>
        </w:div>
      </w:divsChild>
    </w:div>
    <w:div w:id="890658034">
      <w:bodyDiv w:val="1"/>
      <w:marLeft w:val="0"/>
      <w:marRight w:val="0"/>
      <w:marTop w:val="0"/>
      <w:marBottom w:val="0"/>
      <w:divBdr>
        <w:top w:val="none" w:sz="0" w:space="0" w:color="auto"/>
        <w:left w:val="none" w:sz="0" w:space="0" w:color="auto"/>
        <w:bottom w:val="none" w:sz="0" w:space="0" w:color="auto"/>
        <w:right w:val="none" w:sz="0" w:space="0" w:color="auto"/>
      </w:divBdr>
      <w:divsChild>
        <w:div w:id="124414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c.edu.cn/laihua/scholarshipdetailen.aspx?cid=97&amp;id=204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4948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Hosszú Hortenzia dr. - PEK</dc:creator>
  <cp:lastModifiedBy>irodavezeto</cp:lastModifiedBy>
  <cp:revision>2</cp:revision>
  <dcterms:created xsi:type="dcterms:W3CDTF">2013-03-25T08:51:00Z</dcterms:created>
  <dcterms:modified xsi:type="dcterms:W3CDTF">2013-03-25T08:51:00Z</dcterms:modified>
</cp:coreProperties>
</file>