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796" w:rsidRPr="00B50F0F" w:rsidRDefault="009C65FF" w:rsidP="00BB28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0F0F">
        <w:rPr>
          <w:rFonts w:ascii="Times New Roman" w:hAnsi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-699770</wp:posOffset>
            </wp:positionV>
            <wp:extent cx="6510655" cy="1409700"/>
            <wp:effectExtent l="0" t="0" r="0" b="0"/>
            <wp:wrapNone/>
            <wp:docPr id="3" name="Kép 0" descr="fejléc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fejléc_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96" w:rsidRPr="00B50F0F" w:rsidRDefault="00BC6796" w:rsidP="00BC6796">
      <w:pPr>
        <w:tabs>
          <w:tab w:val="left" w:pos="810"/>
          <w:tab w:val="center" w:pos="4536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C6796" w:rsidRPr="00B50F0F" w:rsidRDefault="00BC6796" w:rsidP="00BC6796">
      <w:pPr>
        <w:tabs>
          <w:tab w:val="left" w:pos="810"/>
          <w:tab w:val="center" w:pos="4536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B28C3" w:rsidRPr="00B50F0F" w:rsidRDefault="00477ACD" w:rsidP="00477ACD">
      <w:pPr>
        <w:tabs>
          <w:tab w:val="left" w:pos="81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0F0F">
        <w:rPr>
          <w:rFonts w:ascii="Times New Roman" w:hAnsi="Times New Roman"/>
          <w:b/>
          <w:sz w:val="36"/>
          <w:szCs w:val="36"/>
        </w:rPr>
        <w:t>Ellenőrző Bizottság ügyrendje</w:t>
      </w:r>
    </w:p>
    <w:p w:rsidR="00477ACD" w:rsidRPr="00B50F0F" w:rsidRDefault="00477ACD" w:rsidP="00BC6796">
      <w:pPr>
        <w:tabs>
          <w:tab w:val="left" w:pos="810"/>
          <w:tab w:val="center" w:pos="4536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77ACD" w:rsidRPr="00B50F0F" w:rsidRDefault="00477ACD" w:rsidP="00477AC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 xml:space="preserve">1. § </w:t>
      </w:r>
      <w:r w:rsidRPr="00B50F0F">
        <w:rPr>
          <w:rFonts w:ascii="Times New Roman" w:hAnsi="Times New Roman"/>
          <w:b/>
          <w:sz w:val="24"/>
          <w:szCs w:val="24"/>
        </w:rPr>
        <w:br/>
        <w:t>Az Ellenőrző Bizottság összehívása</w:t>
      </w:r>
    </w:p>
    <w:p w:rsidR="00477ACD" w:rsidRPr="00B50F0F" w:rsidRDefault="00477ACD" w:rsidP="00477ACD">
      <w:pPr>
        <w:spacing w:after="120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 xml:space="preserve">(1) Az </w:t>
      </w:r>
      <w:bookmarkStart w:id="0" w:name="_GoBack"/>
      <w:bookmarkEnd w:id="0"/>
      <w:r w:rsidRPr="00B50F0F">
        <w:rPr>
          <w:rFonts w:ascii="Times New Roman" w:hAnsi="Times New Roman"/>
          <w:sz w:val="24"/>
          <w:szCs w:val="24"/>
        </w:rPr>
        <w:t>Ellenőrző Bizottság (továbbiakban: EB) ülését az EB elnöke (vagy az egyik tagja amennyiben az elnöki tisztség betöltetlen) hívja össze.</w:t>
      </w:r>
    </w:p>
    <w:p w:rsidR="00477ACD" w:rsidRPr="00B50F0F" w:rsidRDefault="00477ACD" w:rsidP="00477ACD">
      <w:pPr>
        <w:spacing w:after="120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(2) Ugyancsak ülést kell tartani akkor, ha ezt az EB bármely tagja írásban kérvényezi.</w:t>
      </w:r>
    </w:p>
    <w:p w:rsidR="00477ACD" w:rsidRPr="00B50F0F" w:rsidRDefault="00477ACD" w:rsidP="00477ACD">
      <w:pPr>
        <w:spacing w:after="120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 xml:space="preserve">(3) </w:t>
      </w:r>
      <w:proofErr w:type="gramStart"/>
      <w:r w:rsidRPr="00B50F0F">
        <w:rPr>
          <w:rFonts w:ascii="Times New Roman" w:hAnsi="Times New Roman"/>
          <w:sz w:val="24"/>
          <w:szCs w:val="24"/>
        </w:rPr>
        <w:t>A</w:t>
      </w:r>
      <w:proofErr w:type="gramEnd"/>
      <w:r w:rsidRPr="00B50F0F">
        <w:rPr>
          <w:rFonts w:ascii="Times New Roman" w:hAnsi="Times New Roman"/>
          <w:sz w:val="24"/>
          <w:szCs w:val="24"/>
        </w:rPr>
        <w:t xml:space="preserve"> EB rendes vagy rendkívüli ülést tarthat. A Bizottság a rendkívüli ülésen minden, a hatáskörébe tartozó ügyben döntést hozhat, ez alól kivétel az EB elnök megválasztása, illetve állásfoglalások meghozatala.</w:t>
      </w:r>
    </w:p>
    <w:p w:rsidR="00477ACD" w:rsidRPr="00B50F0F" w:rsidRDefault="00477ACD" w:rsidP="00477ACD">
      <w:pPr>
        <w:spacing w:after="0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(4) Rendes ülés esetén a meghívókat az ülés kezdete előtt legalább 36 órával, rendkívüli ülés esetén 12 órával ki kell küldeni az EB tagjainak, megjelölve az ülés helyét, időpontját és javasolt napirendjét.</w:t>
      </w:r>
    </w:p>
    <w:p w:rsidR="00477ACD" w:rsidRPr="00B50F0F" w:rsidRDefault="00477ACD" w:rsidP="00477AC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 xml:space="preserve">2. § </w:t>
      </w:r>
      <w:r w:rsidRPr="00B50F0F">
        <w:rPr>
          <w:rFonts w:ascii="Times New Roman" w:hAnsi="Times New Roman"/>
          <w:b/>
          <w:sz w:val="24"/>
          <w:szCs w:val="24"/>
        </w:rPr>
        <w:br/>
        <w:t>Az Ellenőrző Bizottság üléseinek nyilvánossága</w:t>
      </w:r>
    </w:p>
    <w:p w:rsidR="00477ACD" w:rsidRPr="00B50F0F" w:rsidRDefault="00477ACD" w:rsidP="00477ACD">
      <w:pPr>
        <w:spacing w:after="120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(1) Az EB üléseiről készült emlékeztetők nyilvánosak.</w:t>
      </w:r>
    </w:p>
    <w:p w:rsidR="00477ACD" w:rsidRPr="00B50F0F" w:rsidRDefault="00477ACD" w:rsidP="00477ACD">
      <w:pPr>
        <w:spacing w:after="120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 xml:space="preserve">(2) </w:t>
      </w:r>
      <w:r w:rsidR="005F1EEE" w:rsidRPr="00B50F0F">
        <w:rPr>
          <w:rFonts w:ascii="Times New Roman" w:hAnsi="Times New Roman"/>
          <w:sz w:val="24"/>
          <w:szCs w:val="24"/>
        </w:rPr>
        <w:t>Az EB ülései zártak, melyeken a bizottság tagjai vehetnek részt, a bizottság kétharmados többséggel megfigyelési vagy tanácskozási jogot szavazhat az Egyetem hallgatóinak.</w:t>
      </w:r>
    </w:p>
    <w:p w:rsidR="00477ACD" w:rsidRPr="00B50F0F" w:rsidRDefault="00477ACD" w:rsidP="00477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ACD" w:rsidRPr="00B50F0F" w:rsidRDefault="00477ACD" w:rsidP="00477AC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 xml:space="preserve">3. § </w:t>
      </w:r>
      <w:r w:rsidRPr="00B50F0F">
        <w:rPr>
          <w:rFonts w:ascii="Times New Roman" w:hAnsi="Times New Roman"/>
          <w:b/>
          <w:sz w:val="24"/>
          <w:szCs w:val="24"/>
        </w:rPr>
        <w:br/>
        <w:t>Határozatképesség</w:t>
      </w:r>
    </w:p>
    <w:p w:rsidR="00477ACD" w:rsidRPr="00B50F0F" w:rsidRDefault="00477ACD" w:rsidP="00477ACD">
      <w:pPr>
        <w:spacing w:after="0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(1) Szavazati joga az EB tagjainak van.</w:t>
      </w:r>
    </w:p>
    <w:p w:rsidR="00477ACD" w:rsidRPr="00B50F0F" w:rsidRDefault="00477ACD" w:rsidP="00477ACD">
      <w:pPr>
        <w:spacing w:after="0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(2) Az ülés határozatképes, ha a tagok több mint fele jelen van.</w:t>
      </w:r>
    </w:p>
    <w:p w:rsidR="00477ACD" w:rsidRPr="00B50F0F" w:rsidRDefault="00477ACD" w:rsidP="00477ACD">
      <w:pPr>
        <w:rPr>
          <w:rFonts w:ascii="Times New Roman" w:hAnsi="Times New Roman"/>
          <w:sz w:val="24"/>
          <w:szCs w:val="24"/>
        </w:rPr>
      </w:pPr>
    </w:p>
    <w:p w:rsidR="00477ACD" w:rsidRPr="00B50F0F" w:rsidRDefault="00477ACD" w:rsidP="00477A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 xml:space="preserve">4. § </w:t>
      </w:r>
      <w:r w:rsidRPr="00B50F0F">
        <w:rPr>
          <w:rFonts w:ascii="Times New Roman" w:hAnsi="Times New Roman"/>
          <w:b/>
          <w:sz w:val="24"/>
          <w:szCs w:val="24"/>
        </w:rPr>
        <w:br/>
        <w:t>A levezető elnök</w:t>
      </w:r>
    </w:p>
    <w:p w:rsidR="00477ACD" w:rsidRPr="00B50F0F" w:rsidRDefault="00477ACD" w:rsidP="00477ACD">
      <w:pPr>
        <w:spacing w:line="240" w:lineRule="auto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(1) Az ülés levezető elnöke az EB elnöke. Indokolt esetben egy-egy ülésre helyettesíttetheti magát az EB egy másik tagjával, ha ezt a szándékát az általa javasolt levezető elnök megnevezésével az ülés megkezdéséig írásban eljuttatja az EB tagjaihoz. Ebben az esetben a levezető elnök személyét a Bizottságnak az ülés elején el kell fogadnia.</w:t>
      </w:r>
      <w:r w:rsidRPr="00B50F0F">
        <w:rPr>
          <w:rFonts w:ascii="Times New Roman" w:hAnsi="Times New Roman"/>
          <w:sz w:val="24"/>
          <w:szCs w:val="24"/>
        </w:rPr>
        <w:br/>
        <w:t xml:space="preserve">     Amennyiben a Bizottság elnöki tisztsége betöltetlen, úgy az első napirendi pont az EB elnök választás.</w:t>
      </w:r>
    </w:p>
    <w:p w:rsidR="00477ACD" w:rsidRPr="00B50F0F" w:rsidRDefault="00477ACD" w:rsidP="00477A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7ACD" w:rsidRPr="00B50F0F" w:rsidRDefault="00477ACD" w:rsidP="00477A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0F0F" w:rsidRPr="00B50F0F" w:rsidRDefault="00B50F0F" w:rsidP="00477A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7ACD" w:rsidRPr="00B50F0F" w:rsidRDefault="00477ACD" w:rsidP="00477ACD">
      <w:pPr>
        <w:spacing w:after="0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lastRenderedPageBreak/>
        <w:t>(2) A levezető elnök feladatai:</w:t>
      </w:r>
    </w:p>
    <w:p w:rsidR="00477ACD" w:rsidRPr="00B50F0F" w:rsidRDefault="00477ACD" w:rsidP="00477AC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(a) megnyitja az ülést,</w:t>
      </w:r>
    </w:p>
    <w:p w:rsidR="00477ACD" w:rsidRPr="00B50F0F" w:rsidRDefault="00477ACD" w:rsidP="00477AC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(b) megállapítja a határozatképességet,</w:t>
      </w:r>
    </w:p>
    <w:p w:rsidR="00477ACD" w:rsidRPr="00B50F0F" w:rsidRDefault="00477ACD" w:rsidP="00477AC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(c) ismerteti a napirendet,</w:t>
      </w:r>
    </w:p>
    <w:p w:rsidR="00477ACD" w:rsidRPr="00B50F0F" w:rsidRDefault="00477ACD" w:rsidP="00477AC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(d) vezeti a vitát,</w:t>
      </w:r>
    </w:p>
    <w:p w:rsidR="00477ACD" w:rsidRPr="00B50F0F" w:rsidRDefault="00477ACD" w:rsidP="00477AC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(e) szükség esetén gondoskodik határozati javaslatok megfogalmazásáról,</w:t>
      </w:r>
    </w:p>
    <w:p w:rsidR="00477ACD" w:rsidRPr="00B50F0F" w:rsidRDefault="00477ACD" w:rsidP="00477AC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(f) elrendeli a szavazást,</w:t>
      </w:r>
    </w:p>
    <w:p w:rsidR="00477ACD" w:rsidRPr="00B50F0F" w:rsidRDefault="00477ACD" w:rsidP="00477AC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(g) szünetet rendelhet el,</w:t>
      </w:r>
    </w:p>
    <w:p w:rsidR="00477ACD" w:rsidRPr="00B50F0F" w:rsidRDefault="00477ACD" w:rsidP="00477AC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(h) lezárja az ülést.</w:t>
      </w:r>
    </w:p>
    <w:p w:rsidR="00477ACD" w:rsidRPr="00B50F0F" w:rsidRDefault="00477ACD" w:rsidP="00477ACD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77ACD" w:rsidRPr="00B50F0F" w:rsidRDefault="00477ACD" w:rsidP="00477AC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 xml:space="preserve">5. § </w:t>
      </w:r>
      <w:r w:rsidRPr="00B50F0F">
        <w:rPr>
          <w:rFonts w:ascii="Times New Roman" w:hAnsi="Times New Roman"/>
          <w:b/>
          <w:sz w:val="24"/>
          <w:szCs w:val="24"/>
        </w:rPr>
        <w:br/>
        <w:t>A napirend</w:t>
      </w:r>
    </w:p>
    <w:p w:rsidR="00477ACD" w:rsidRPr="00B50F0F" w:rsidRDefault="00477ACD" w:rsidP="00477ACD">
      <w:pPr>
        <w:spacing w:after="120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(1) Napirendi pont tárgyalását az EB bármely tagja kezdeményezheti. Rendes ülés előtt huszonnégy órával beérkezett javaslatokat, rendkívüli ülés esetén az ülés előtt 6 órával beérkezett javaslatokat a levezető elnök köteles napirendre venni.</w:t>
      </w:r>
    </w:p>
    <w:p w:rsidR="00477ACD" w:rsidRPr="00B50F0F" w:rsidRDefault="00477ACD" w:rsidP="00477ACD">
      <w:pPr>
        <w:spacing w:after="0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(2) Az ülés elején el kell fogadni az ülés végleges napirendjét. Az előzetes napirenden</w:t>
      </w:r>
    </w:p>
    <w:p w:rsidR="00477ACD" w:rsidRPr="00B50F0F" w:rsidRDefault="00477ACD" w:rsidP="00477ACD">
      <w:pPr>
        <w:spacing w:after="120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nem szereplő pontokat az EB csak kétharmados többséggel vehet fel.</w:t>
      </w:r>
    </w:p>
    <w:p w:rsidR="00477ACD" w:rsidRPr="00B50F0F" w:rsidRDefault="00477ACD" w:rsidP="00477ACD">
      <w:pPr>
        <w:spacing w:after="0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(3) Az ülés közben napirendi pontok felvételére, törlésére, azok sorrendjének megváltoztatására kétharmados többséggel van lehetőség.</w:t>
      </w:r>
    </w:p>
    <w:p w:rsidR="00477ACD" w:rsidRPr="00B50F0F" w:rsidRDefault="00477ACD" w:rsidP="00477ACD">
      <w:pPr>
        <w:spacing w:after="0"/>
        <w:rPr>
          <w:rFonts w:ascii="Times New Roman" w:hAnsi="Times New Roman"/>
          <w:sz w:val="24"/>
          <w:szCs w:val="24"/>
        </w:rPr>
      </w:pPr>
    </w:p>
    <w:p w:rsidR="00477ACD" w:rsidRPr="00B50F0F" w:rsidRDefault="00477ACD" w:rsidP="00477AC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 xml:space="preserve">6. § </w:t>
      </w:r>
      <w:r w:rsidRPr="00B50F0F">
        <w:rPr>
          <w:rFonts w:ascii="Times New Roman" w:hAnsi="Times New Roman"/>
          <w:b/>
          <w:sz w:val="24"/>
          <w:szCs w:val="24"/>
        </w:rPr>
        <w:br/>
        <w:t>Az ülés menete</w:t>
      </w:r>
    </w:p>
    <w:p w:rsidR="00477ACD" w:rsidRPr="00B50F0F" w:rsidRDefault="00660102" w:rsidP="00477ACD">
      <w:pPr>
        <w:spacing w:after="120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(1)</w:t>
      </w:r>
      <w:r w:rsidR="00477ACD" w:rsidRPr="00B50F0F">
        <w:rPr>
          <w:rFonts w:ascii="Times New Roman" w:hAnsi="Times New Roman"/>
          <w:sz w:val="24"/>
          <w:szCs w:val="24"/>
        </w:rPr>
        <w:t xml:space="preserve"> A napirendi pontokat az EB sorban tárgyalja, azokat a levezető elnök nyitja meg és zárja le.</w:t>
      </w:r>
    </w:p>
    <w:p w:rsidR="00477ACD" w:rsidRPr="00B50F0F" w:rsidRDefault="00660102" w:rsidP="00477ACD">
      <w:pPr>
        <w:spacing w:after="0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</w:t>
      </w:r>
      <w:r w:rsidR="00477ACD" w:rsidRPr="00B50F0F">
        <w:rPr>
          <w:rFonts w:ascii="Times New Roman" w:hAnsi="Times New Roman"/>
          <w:sz w:val="24"/>
          <w:szCs w:val="24"/>
        </w:rPr>
        <w:t>2</w:t>
      </w:r>
      <w:r w:rsidRPr="00B50F0F">
        <w:rPr>
          <w:rFonts w:ascii="Times New Roman" w:hAnsi="Times New Roman"/>
          <w:sz w:val="24"/>
          <w:szCs w:val="24"/>
        </w:rPr>
        <w:t>)</w:t>
      </w:r>
      <w:r w:rsidR="00477ACD" w:rsidRPr="00B50F0F">
        <w:rPr>
          <w:rFonts w:ascii="Times New Roman" w:hAnsi="Times New Roman"/>
          <w:sz w:val="24"/>
          <w:szCs w:val="24"/>
        </w:rPr>
        <w:t xml:space="preserve"> Az EB csak a napirendi pontok által meghatározott kérdésekben foglalhat állást vagy hozhat döntést. Döntéseit általában egyszerű többséggel hozza.</w:t>
      </w:r>
    </w:p>
    <w:p w:rsidR="00477ACD" w:rsidRPr="00B50F0F" w:rsidRDefault="00660102" w:rsidP="00477ACD">
      <w:pPr>
        <w:spacing w:before="120" w:after="0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</w:t>
      </w:r>
      <w:r w:rsidR="00477ACD" w:rsidRPr="00B50F0F">
        <w:rPr>
          <w:rFonts w:ascii="Times New Roman" w:hAnsi="Times New Roman"/>
          <w:sz w:val="24"/>
          <w:szCs w:val="24"/>
        </w:rPr>
        <w:t>3</w:t>
      </w:r>
      <w:r w:rsidRPr="00B50F0F">
        <w:rPr>
          <w:rFonts w:ascii="Times New Roman" w:hAnsi="Times New Roman"/>
          <w:sz w:val="24"/>
          <w:szCs w:val="24"/>
        </w:rPr>
        <w:t>)</w:t>
      </w:r>
      <w:r w:rsidR="00477ACD" w:rsidRPr="00B50F0F">
        <w:rPr>
          <w:rFonts w:ascii="Times New Roman" w:hAnsi="Times New Roman"/>
          <w:sz w:val="24"/>
          <w:szCs w:val="24"/>
        </w:rPr>
        <w:t xml:space="preserve"> Bármely EB tag ilyen irányú kérésére titkos szavazást kell tartani. Személyi kérdésekben mindig titkosan kell szavazni.</w:t>
      </w:r>
    </w:p>
    <w:p w:rsidR="00477ACD" w:rsidRPr="00B50F0F" w:rsidRDefault="00477ACD" w:rsidP="00477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ACD" w:rsidRPr="00B50F0F" w:rsidRDefault="00477ACD" w:rsidP="00477AC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 xml:space="preserve">7. § </w:t>
      </w:r>
      <w:r w:rsidRPr="00B50F0F">
        <w:rPr>
          <w:rFonts w:ascii="Times New Roman" w:hAnsi="Times New Roman"/>
          <w:b/>
          <w:sz w:val="24"/>
          <w:szCs w:val="24"/>
        </w:rPr>
        <w:br/>
        <w:t>Az ülés dokumentálása</w:t>
      </w:r>
    </w:p>
    <w:p w:rsidR="00477ACD" w:rsidRPr="00B50F0F" w:rsidRDefault="00660102" w:rsidP="00477ACD">
      <w:pPr>
        <w:spacing w:line="240" w:lineRule="auto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</w:t>
      </w:r>
      <w:r w:rsidR="00477ACD" w:rsidRPr="00B50F0F">
        <w:rPr>
          <w:rFonts w:ascii="Times New Roman" w:hAnsi="Times New Roman"/>
          <w:sz w:val="24"/>
          <w:szCs w:val="24"/>
        </w:rPr>
        <w:t>1</w:t>
      </w:r>
      <w:r w:rsidRPr="00B50F0F">
        <w:rPr>
          <w:rFonts w:ascii="Times New Roman" w:hAnsi="Times New Roman"/>
          <w:sz w:val="24"/>
          <w:szCs w:val="24"/>
        </w:rPr>
        <w:t>)</w:t>
      </w:r>
      <w:r w:rsidR="00477ACD" w:rsidRPr="00B50F0F">
        <w:rPr>
          <w:rFonts w:ascii="Times New Roman" w:hAnsi="Times New Roman"/>
          <w:sz w:val="24"/>
          <w:szCs w:val="24"/>
        </w:rPr>
        <w:t xml:space="preserve"> Az EB üléseiről emlékeztetőt kell készíteni. Az emlékeztetőnek tartalmaznia kell az ülés helyét és időpontját, a jelenléti ívet, a napirendi pontokat, a hozott határozatok szövegét, a szavazati arányokat.</w:t>
      </w:r>
    </w:p>
    <w:p w:rsidR="00477ACD" w:rsidRPr="00B50F0F" w:rsidRDefault="00660102" w:rsidP="00477ACD">
      <w:pPr>
        <w:spacing w:line="240" w:lineRule="auto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</w:t>
      </w:r>
      <w:r w:rsidR="00477ACD" w:rsidRPr="00B50F0F">
        <w:rPr>
          <w:rFonts w:ascii="Times New Roman" w:hAnsi="Times New Roman"/>
          <w:sz w:val="24"/>
          <w:szCs w:val="24"/>
        </w:rPr>
        <w:t>2</w:t>
      </w:r>
      <w:r w:rsidRPr="00B50F0F">
        <w:rPr>
          <w:rFonts w:ascii="Times New Roman" w:hAnsi="Times New Roman"/>
          <w:sz w:val="24"/>
          <w:szCs w:val="24"/>
        </w:rPr>
        <w:t>)</w:t>
      </w:r>
      <w:r w:rsidR="00477ACD" w:rsidRPr="00B50F0F">
        <w:rPr>
          <w:rFonts w:ascii="Times New Roman" w:hAnsi="Times New Roman"/>
          <w:sz w:val="24"/>
          <w:szCs w:val="24"/>
        </w:rPr>
        <w:t xml:space="preserve"> Az emlékeztetőnek továbbá tartalmaznia kell mindazon felszólalások tartalmi kivonatát, amelyeknél ezt a felszólaló kérte. Az emlékeztetőt a levezető elnök által felkért személy készíti, és a levezető elnök hitelesíti. Az emlékeztetőket hét munkanapon belül ki kell küldeni a Küldöttgyűlés tagjai részére.</w:t>
      </w:r>
    </w:p>
    <w:p w:rsidR="00477ACD" w:rsidRPr="00B50F0F" w:rsidRDefault="00477ACD" w:rsidP="00477A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7ACD" w:rsidRPr="00B50F0F" w:rsidRDefault="00477ACD" w:rsidP="00477A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ACD" w:rsidRPr="00B50F0F" w:rsidRDefault="00477ACD" w:rsidP="00477A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lastRenderedPageBreak/>
        <w:t xml:space="preserve">8. § </w:t>
      </w:r>
      <w:r w:rsidRPr="00B50F0F">
        <w:rPr>
          <w:rFonts w:ascii="Times New Roman" w:hAnsi="Times New Roman"/>
          <w:b/>
          <w:sz w:val="24"/>
          <w:szCs w:val="24"/>
        </w:rPr>
        <w:br/>
        <w:t>Állásfoglalás</w:t>
      </w:r>
    </w:p>
    <w:p w:rsidR="00477ACD" w:rsidRPr="00B50F0F" w:rsidRDefault="00477ACD" w:rsidP="00477ACD">
      <w:pPr>
        <w:spacing w:after="120" w:line="240" w:lineRule="auto"/>
        <w:rPr>
          <w:rFonts w:ascii="Times New Roman" w:hAnsi="Times New Roman"/>
          <w:strike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(1) Ha az EB-hoz az Önkormányzat tagja írásbeli állásfoglalási kérelmet nyújt be, akkor nyolc napon belül EB ülést kell tartani.</w:t>
      </w:r>
    </w:p>
    <w:p w:rsidR="00477ACD" w:rsidRPr="00B50F0F" w:rsidRDefault="00477ACD" w:rsidP="00477AC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 xml:space="preserve">(2) Az EB a benyújtott állásfoglalási kérelmekről az Alapszabály </w:t>
      </w:r>
      <w:r w:rsidR="00B41A0F" w:rsidRPr="00B50F0F">
        <w:rPr>
          <w:rFonts w:ascii="Times New Roman" w:hAnsi="Times New Roman"/>
          <w:sz w:val="24"/>
          <w:szCs w:val="24"/>
        </w:rPr>
        <w:t xml:space="preserve">41. </w:t>
      </w:r>
      <w:r w:rsidRPr="00B50F0F">
        <w:rPr>
          <w:rFonts w:ascii="Times New Roman" w:hAnsi="Times New Roman"/>
          <w:sz w:val="24"/>
          <w:szCs w:val="24"/>
        </w:rPr>
        <w:t>§ (</w:t>
      </w:r>
      <w:r w:rsidR="00B41A0F" w:rsidRPr="00B50F0F">
        <w:rPr>
          <w:rFonts w:ascii="Times New Roman" w:hAnsi="Times New Roman"/>
          <w:sz w:val="24"/>
          <w:szCs w:val="24"/>
        </w:rPr>
        <w:t>2</w:t>
      </w:r>
      <w:r w:rsidRPr="00B50F0F">
        <w:rPr>
          <w:rFonts w:ascii="Times New Roman" w:hAnsi="Times New Roman"/>
          <w:sz w:val="24"/>
          <w:szCs w:val="24"/>
        </w:rPr>
        <w:t>) bekezdésének alapján határoz.</w:t>
      </w:r>
    </w:p>
    <w:p w:rsidR="00477ACD" w:rsidRPr="00B50F0F" w:rsidRDefault="00477ACD" w:rsidP="00477A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 xml:space="preserve">9. § </w:t>
      </w:r>
      <w:r w:rsidRPr="00B50F0F">
        <w:rPr>
          <w:rFonts w:ascii="Times New Roman" w:hAnsi="Times New Roman"/>
          <w:b/>
          <w:sz w:val="24"/>
          <w:szCs w:val="24"/>
        </w:rPr>
        <w:br/>
        <w:t>Az Ellenőrző Bizottság elnöke</w:t>
      </w:r>
    </w:p>
    <w:p w:rsidR="00477ACD" w:rsidRPr="00B50F0F" w:rsidRDefault="00477ACD" w:rsidP="00477AC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(1) Amennyiben az EB-</w:t>
      </w:r>
      <w:proofErr w:type="spellStart"/>
      <w:r w:rsidRPr="00B50F0F">
        <w:rPr>
          <w:rFonts w:ascii="Times New Roman" w:hAnsi="Times New Roman"/>
          <w:sz w:val="24"/>
          <w:szCs w:val="24"/>
        </w:rPr>
        <w:t>nak</w:t>
      </w:r>
      <w:proofErr w:type="spellEnd"/>
      <w:r w:rsidRPr="00B50F0F">
        <w:rPr>
          <w:rFonts w:ascii="Times New Roman" w:hAnsi="Times New Roman"/>
          <w:sz w:val="24"/>
          <w:szCs w:val="24"/>
        </w:rPr>
        <w:t xml:space="preserve"> nincs elnöke hét munkanapon belül össze kell hívni az EB ülését.</w:t>
      </w:r>
    </w:p>
    <w:p w:rsidR="00477ACD" w:rsidRPr="00B50F0F" w:rsidRDefault="00477ACD" w:rsidP="00477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(2) A megválasztott elnök mandátuma addig él, amíg az alakuló Küldöttgyűlés új tagokat nem nevez ki, az EB vissza nem hívja, vagy le nem mond posztjáról.</w:t>
      </w:r>
    </w:p>
    <w:p w:rsidR="00BB28C3" w:rsidRPr="00B50F0F" w:rsidRDefault="005F1EEE" w:rsidP="005F1EEE">
      <w:pPr>
        <w:tabs>
          <w:tab w:val="left" w:pos="810"/>
          <w:tab w:val="center" w:pos="4536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 xml:space="preserve">(3) Az elnök megválasztása kizárólag kétharmados többséggel, egy körben történik. Eredménytelen választás </w:t>
      </w:r>
      <w:proofErr w:type="gramStart"/>
      <w:r w:rsidRPr="00B50F0F">
        <w:rPr>
          <w:rFonts w:ascii="Times New Roman" w:hAnsi="Times New Roman"/>
          <w:sz w:val="24"/>
          <w:szCs w:val="24"/>
        </w:rPr>
        <w:t>esetén  ezen</w:t>
      </w:r>
      <w:proofErr w:type="gramEnd"/>
      <w:r w:rsidRPr="00B50F0F">
        <w:rPr>
          <w:rFonts w:ascii="Times New Roman" w:hAnsi="Times New Roman"/>
          <w:sz w:val="24"/>
          <w:szCs w:val="24"/>
        </w:rPr>
        <w:t xml:space="preserve"> ügyrend 9. § első bekezdését kell alkalmazni.</w:t>
      </w:r>
    </w:p>
    <w:p w:rsidR="00DD1FB9" w:rsidRPr="00B50F0F" w:rsidRDefault="00DD1FB9" w:rsidP="00DD1FB9">
      <w:pPr>
        <w:tabs>
          <w:tab w:val="left" w:pos="810"/>
          <w:tab w:val="center" w:pos="453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ACD" w:rsidRPr="00B50F0F" w:rsidRDefault="00477ACD" w:rsidP="00DD1FB9">
      <w:pPr>
        <w:tabs>
          <w:tab w:val="left" w:pos="810"/>
          <w:tab w:val="center" w:pos="453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0F0F">
        <w:rPr>
          <w:rFonts w:ascii="Times New Roman" w:hAnsi="Times New Roman"/>
          <w:sz w:val="24"/>
          <w:szCs w:val="24"/>
        </w:rPr>
        <w:t>Budapest,</w:t>
      </w:r>
      <w:r w:rsidR="00B50F0F" w:rsidRPr="00B50F0F">
        <w:rPr>
          <w:rFonts w:ascii="Times New Roman" w:hAnsi="Times New Roman"/>
          <w:sz w:val="24"/>
          <w:szCs w:val="24"/>
        </w:rPr>
        <w:t xml:space="preserve"> </w:t>
      </w:r>
      <w:r w:rsidR="00B41A0F" w:rsidRPr="00B50F0F">
        <w:rPr>
          <w:rFonts w:ascii="Times New Roman" w:hAnsi="Times New Roman"/>
          <w:sz w:val="24"/>
          <w:szCs w:val="24"/>
        </w:rPr>
        <w:t>2018.02.13.</w:t>
      </w:r>
    </w:p>
    <w:sectPr w:rsidR="00477ACD" w:rsidRPr="00B50F0F" w:rsidSect="002C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540D"/>
    <w:multiLevelType w:val="hybridMultilevel"/>
    <w:tmpl w:val="B964AE94"/>
    <w:lvl w:ilvl="0" w:tplc="AD4CE9CC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75175"/>
    <w:multiLevelType w:val="hybridMultilevel"/>
    <w:tmpl w:val="1B92392E"/>
    <w:lvl w:ilvl="0" w:tplc="BAA27E70">
      <w:start w:val="2011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68"/>
    <w:rsid w:val="00002305"/>
    <w:rsid w:val="0003715B"/>
    <w:rsid w:val="00056AB0"/>
    <w:rsid w:val="000E0479"/>
    <w:rsid w:val="001253A5"/>
    <w:rsid w:val="00166DC7"/>
    <w:rsid w:val="00174211"/>
    <w:rsid w:val="00195F05"/>
    <w:rsid w:val="001C1268"/>
    <w:rsid w:val="001C5D00"/>
    <w:rsid w:val="001D2A1E"/>
    <w:rsid w:val="001E344D"/>
    <w:rsid w:val="0020461A"/>
    <w:rsid w:val="00237044"/>
    <w:rsid w:val="00237A35"/>
    <w:rsid w:val="002656F0"/>
    <w:rsid w:val="002C5C54"/>
    <w:rsid w:val="002D576B"/>
    <w:rsid w:val="002E5921"/>
    <w:rsid w:val="0031316D"/>
    <w:rsid w:val="003251C6"/>
    <w:rsid w:val="0032649E"/>
    <w:rsid w:val="00376521"/>
    <w:rsid w:val="003846C7"/>
    <w:rsid w:val="003E6BDC"/>
    <w:rsid w:val="004021F9"/>
    <w:rsid w:val="0045469E"/>
    <w:rsid w:val="00465570"/>
    <w:rsid w:val="00477ACD"/>
    <w:rsid w:val="005062F0"/>
    <w:rsid w:val="0052138D"/>
    <w:rsid w:val="00565A95"/>
    <w:rsid w:val="00574AB0"/>
    <w:rsid w:val="005F1EEE"/>
    <w:rsid w:val="00634B2F"/>
    <w:rsid w:val="006373DF"/>
    <w:rsid w:val="006565E4"/>
    <w:rsid w:val="00660102"/>
    <w:rsid w:val="00663C19"/>
    <w:rsid w:val="006A7721"/>
    <w:rsid w:val="006C2426"/>
    <w:rsid w:val="006C49A2"/>
    <w:rsid w:val="006F0E04"/>
    <w:rsid w:val="00703D37"/>
    <w:rsid w:val="00731B76"/>
    <w:rsid w:val="00742A4E"/>
    <w:rsid w:val="00745606"/>
    <w:rsid w:val="00777501"/>
    <w:rsid w:val="00783383"/>
    <w:rsid w:val="00791A33"/>
    <w:rsid w:val="007B3680"/>
    <w:rsid w:val="007B7CC1"/>
    <w:rsid w:val="007D7D5A"/>
    <w:rsid w:val="00840F9B"/>
    <w:rsid w:val="00863D13"/>
    <w:rsid w:val="00877629"/>
    <w:rsid w:val="008A39CA"/>
    <w:rsid w:val="008D0A62"/>
    <w:rsid w:val="008D7296"/>
    <w:rsid w:val="00934742"/>
    <w:rsid w:val="0094509A"/>
    <w:rsid w:val="00973E1C"/>
    <w:rsid w:val="009C65FF"/>
    <w:rsid w:val="009E2D10"/>
    <w:rsid w:val="00A60E29"/>
    <w:rsid w:val="00A701BD"/>
    <w:rsid w:val="00A94CA5"/>
    <w:rsid w:val="00AA73DF"/>
    <w:rsid w:val="00AB0CDE"/>
    <w:rsid w:val="00AE5E1D"/>
    <w:rsid w:val="00B0246D"/>
    <w:rsid w:val="00B3706E"/>
    <w:rsid w:val="00B41A0F"/>
    <w:rsid w:val="00B50F0F"/>
    <w:rsid w:val="00B77E50"/>
    <w:rsid w:val="00B86E2C"/>
    <w:rsid w:val="00B952DB"/>
    <w:rsid w:val="00BB0D56"/>
    <w:rsid w:val="00BB278B"/>
    <w:rsid w:val="00BB2835"/>
    <w:rsid w:val="00BB28C3"/>
    <w:rsid w:val="00BC6796"/>
    <w:rsid w:val="00C075EC"/>
    <w:rsid w:val="00C1676A"/>
    <w:rsid w:val="00C51E54"/>
    <w:rsid w:val="00CB20CC"/>
    <w:rsid w:val="00D13799"/>
    <w:rsid w:val="00D5737E"/>
    <w:rsid w:val="00D6472C"/>
    <w:rsid w:val="00D823FD"/>
    <w:rsid w:val="00DD1FB9"/>
    <w:rsid w:val="00E254C3"/>
    <w:rsid w:val="00E402DD"/>
    <w:rsid w:val="00E47AD8"/>
    <w:rsid w:val="00EB1E28"/>
    <w:rsid w:val="00EB6360"/>
    <w:rsid w:val="00EF73F3"/>
    <w:rsid w:val="00F55D3E"/>
    <w:rsid w:val="00F645E0"/>
    <w:rsid w:val="00F8280A"/>
    <w:rsid w:val="00FA4339"/>
    <w:rsid w:val="00FD753E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7E85"/>
  <w15:chartTrackingRefBased/>
  <w15:docId w15:val="{630DEDD4-E21A-4392-ACEF-A8659557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5C5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59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4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semiHidden/>
    <w:rsid w:val="00E402DD"/>
    <w:rPr>
      <w:rFonts w:ascii="Courier New" w:eastAsia="Times New Roman" w:hAnsi="Courier New" w:cs="Courier New"/>
    </w:rPr>
  </w:style>
  <w:style w:type="character" w:customStyle="1" w:styleId="Cmsor1Char">
    <w:name w:val="Címsor 1 Char"/>
    <w:link w:val="Cmsor1"/>
    <w:uiPriority w:val="9"/>
    <w:rsid w:val="002E59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">
    <w:name w:val="List"/>
    <w:basedOn w:val="Norml"/>
    <w:uiPriority w:val="99"/>
    <w:unhideWhenUsed/>
    <w:rsid w:val="002E5921"/>
    <w:pPr>
      <w:ind w:left="283" w:hanging="283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2E59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CmChar">
    <w:name w:val="Cím Char"/>
    <w:link w:val="Cm"/>
    <w:uiPriority w:val="10"/>
    <w:rsid w:val="002E59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2E5921"/>
    <w:pPr>
      <w:spacing w:after="120"/>
    </w:pPr>
    <w:rPr>
      <w:lang w:val="x-none"/>
    </w:rPr>
  </w:style>
  <w:style w:type="character" w:customStyle="1" w:styleId="SzvegtrzsChar">
    <w:name w:val="Szövegtörzs Char"/>
    <w:link w:val="Szvegtrzs"/>
    <w:uiPriority w:val="99"/>
    <w:rsid w:val="002E5921"/>
    <w:rPr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2E59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lcmChar">
    <w:name w:val="Alcím Char"/>
    <w:link w:val="Alcm"/>
    <w:uiPriority w:val="11"/>
    <w:rsid w:val="002E5921"/>
    <w:rPr>
      <w:rFonts w:ascii="Cambria" w:eastAsia="Times New Roman" w:hAnsi="Cambria" w:cs="Times New Roman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2E59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28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BB28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D8E9-BA91-46AE-805B-BD434E64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cp:lastModifiedBy>Deák Péter</cp:lastModifiedBy>
  <cp:revision>2</cp:revision>
  <cp:lastPrinted>2012-03-10T21:38:00Z</cp:lastPrinted>
  <dcterms:created xsi:type="dcterms:W3CDTF">2019-03-13T09:13:00Z</dcterms:created>
  <dcterms:modified xsi:type="dcterms:W3CDTF">2019-03-13T09:13:00Z</dcterms:modified>
</cp:coreProperties>
</file>