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67FA0C5D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0F1844">
        <w:rPr>
          <w:rFonts w:ascii="Cambria" w:hAnsi="Cambria"/>
          <w:b/>
          <w:color w:val="000000" w:themeColor="text1"/>
          <w:sz w:val="24"/>
        </w:rPr>
        <w:t>március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D51C77">
        <w:rPr>
          <w:rFonts w:ascii="Cambria" w:hAnsi="Cambria"/>
          <w:b/>
          <w:color w:val="000000" w:themeColor="text1"/>
          <w:sz w:val="24"/>
        </w:rPr>
        <w:t>2</w:t>
      </w:r>
      <w:r w:rsidR="008700D8" w:rsidRPr="008700D8">
        <w:rPr>
          <w:rFonts w:ascii="Cambria" w:hAnsi="Cambria"/>
          <w:b/>
          <w:color w:val="000000" w:themeColor="text1"/>
          <w:sz w:val="24"/>
        </w:rPr>
        <w:t>0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D51C77">
        <w:rPr>
          <w:rFonts w:ascii="Cambria" w:hAnsi="Cambria"/>
          <w:b/>
          <w:color w:val="000000" w:themeColor="text1"/>
          <w:sz w:val="24"/>
        </w:rPr>
        <w:t>a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7D26E6E4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</w:t>
      </w:r>
      <w:r w:rsidR="000F1844">
        <w:rPr>
          <w:rFonts w:ascii="Cambria" w:hAnsi="Cambria"/>
          <w:sz w:val="24"/>
          <w:szCs w:val="24"/>
        </w:rPr>
        <w:t>március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2</w:t>
      </w:r>
      <w:r w:rsidR="008700D8" w:rsidRPr="008700D8">
        <w:rPr>
          <w:rFonts w:ascii="Cambria" w:hAnsi="Cambria"/>
          <w:sz w:val="24"/>
          <w:szCs w:val="24"/>
        </w:rPr>
        <w:t>0.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781B3E4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0FBBEC4C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</w:t>
      </w:r>
      <w:r w:rsidR="00D51C77">
        <w:rPr>
          <w:rFonts w:ascii="Cambria" w:hAnsi="Cambria"/>
          <w:sz w:val="24"/>
          <w:szCs w:val="24"/>
        </w:rPr>
        <w:t>0</w:t>
      </w:r>
      <w:r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23C0EC43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D51C77" w:rsidRPr="00D51C77">
        <w:rPr>
          <w:rFonts w:ascii="Cambria" w:hAnsi="Cambria"/>
          <w:sz w:val="24"/>
          <w:szCs w:val="24"/>
        </w:rPr>
        <w:t>Németh Csill</w:t>
      </w:r>
      <w:r w:rsidR="00D51C77">
        <w:rPr>
          <w:rFonts w:ascii="Cambria" w:hAnsi="Cambria"/>
          <w:sz w:val="24"/>
          <w:szCs w:val="24"/>
        </w:rPr>
        <w:t>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59A260C4" w:rsidR="008700D8" w:rsidRDefault="00DD0244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16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 w:rsidR="00D51C77">
        <w:rPr>
          <w:rFonts w:ascii="Cambria" w:hAnsi="Cambria"/>
          <w:i/>
          <w:sz w:val="24"/>
          <w:szCs w:val="24"/>
        </w:rPr>
        <w:t>II</w:t>
      </w:r>
      <w:r>
        <w:rPr>
          <w:rFonts w:ascii="Cambria" w:hAnsi="Cambria"/>
          <w:i/>
          <w:sz w:val="24"/>
          <w:szCs w:val="24"/>
        </w:rPr>
        <w:t>I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 w:rsidR="00D51C77">
        <w:rPr>
          <w:rFonts w:ascii="Cambria" w:hAnsi="Cambria"/>
          <w:i/>
          <w:sz w:val="24"/>
          <w:szCs w:val="24"/>
        </w:rPr>
        <w:t>20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="00D51C77" w:rsidRPr="00D51C77">
        <w:rPr>
          <w:rFonts w:ascii="Cambria" w:hAnsi="Cambria"/>
          <w:i/>
          <w:sz w:val="24"/>
          <w:szCs w:val="24"/>
        </w:rPr>
        <w:t>Németh Csill</w:t>
      </w:r>
      <w:r w:rsidR="00D51C77">
        <w:rPr>
          <w:rFonts w:ascii="Cambria" w:hAnsi="Cambria"/>
          <w:i/>
          <w:sz w:val="24"/>
          <w:szCs w:val="24"/>
        </w:rPr>
        <w:t>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7F3524C7" w14:textId="6308298A" w:rsidR="00D51C77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Egyszeri ösztöndíjak</w:t>
      </w:r>
    </w:p>
    <w:p w14:paraId="4B2E71B1" w14:textId="1E368E1B" w:rsidR="00DD0244" w:rsidRDefault="00DD0244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Féléves kiírások (Egyszeri tanulmányi versenyeken és tudományos konferenciákon való részvétel támogatása, </w:t>
      </w:r>
      <w:bookmarkStart w:id="0" w:name="_Hlk58793796"/>
      <w:r>
        <w:rPr>
          <w:rFonts w:ascii="Cambria" w:hAnsi="Cambria"/>
          <w:b/>
          <w:sz w:val="24"/>
          <w:szCs w:val="24"/>
        </w:rPr>
        <w:t xml:space="preserve">Egyszeri közéleti ösztöndíj </w:t>
      </w:r>
      <w:bookmarkEnd w:id="0"/>
      <w:r w:rsidR="003563DE">
        <w:rPr>
          <w:rFonts w:ascii="Cambria" w:hAnsi="Cambria"/>
          <w:b/>
          <w:sz w:val="24"/>
          <w:szCs w:val="24"/>
        </w:rPr>
        <w:t>)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0CD1ADE0" w:rsidR="00EA419E" w:rsidRPr="008B4B67" w:rsidRDefault="00DD0244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6AFA8A69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.0</w:t>
      </w:r>
      <w:r w:rsidR="00DD0244">
        <w:rPr>
          <w:rFonts w:ascii="Cambria" w:hAnsi="Cambria"/>
          <w:b/>
          <w:sz w:val="24"/>
          <w:szCs w:val="24"/>
        </w:rPr>
        <w:t>1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2E93AB24" w:rsidR="00DD0244" w:rsidRPr="008B4B67" w:rsidRDefault="00DD0244" w:rsidP="00524C30">
      <w:pPr>
        <w:jc w:val="both"/>
        <w:rPr>
          <w:rFonts w:ascii="Cambria" w:hAnsi="Cambria"/>
          <w:sz w:val="24"/>
          <w:szCs w:val="24"/>
        </w:rPr>
      </w:pPr>
      <w:r w:rsidRPr="00DD0244">
        <w:rPr>
          <w:rFonts w:ascii="Cambria" w:hAnsi="Cambria"/>
          <w:sz w:val="24"/>
          <w:szCs w:val="24"/>
        </w:rPr>
        <w:t>Nincs bejelentése senkinek sem</w:t>
      </w:r>
    </w:p>
    <w:p w14:paraId="4FA1F7DC" w14:textId="37E65DC2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8.04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28F77927" w14:textId="2DED848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0C021E77" w14:textId="76673485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7056CC5F" w14:textId="7FE39A0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ismerteti a beérkezett pályázatokat az előre kiküldött táblázat alapján, amelyekkel nem volt probléma, nem érkezik kérdés. </w:t>
      </w:r>
      <w:r w:rsidR="00DD0244">
        <w:rPr>
          <w:rFonts w:ascii="Cambria" w:hAnsi="Cambria"/>
          <w:bCs/>
          <w:sz w:val="24"/>
          <w:szCs w:val="24"/>
        </w:rPr>
        <w:t xml:space="preserve">Spor ösztöndíj kevés érkezett be, a kulturális között van amit nem megfelelően küldtek be, így hiánypótlásra kerül. </w:t>
      </w:r>
    </w:p>
    <w:p w14:paraId="559DC240" w14:textId="7078701A" w:rsidR="00CE7908" w:rsidRDefault="00CE7908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1</w:t>
      </w:r>
      <w:r w:rsidR="00DD0244">
        <w:rPr>
          <w:rFonts w:ascii="Cambria" w:hAnsi="Cambria"/>
          <w:i/>
          <w:sz w:val="24"/>
          <w:szCs w:val="24"/>
        </w:rPr>
        <w:t>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="00DD0244">
        <w:rPr>
          <w:rFonts w:ascii="Cambria" w:hAnsi="Cambria"/>
          <w:i/>
          <w:sz w:val="24"/>
          <w:szCs w:val="24"/>
        </w:rPr>
        <w:t>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2031E7A5" w14:textId="2112FCC9" w:rsidR="00CE7908" w:rsidRDefault="00CE7908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</w:t>
      </w:r>
      <w:r w:rsidR="00DD0244">
        <w:rPr>
          <w:rFonts w:ascii="Cambria" w:hAnsi="Cambria"/>
          <w:i/>
          <w:sz w:val="24"/>
          <w:szCs w:val="24"/>
        </w:rPr>
        <w:t>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="00DD0244">
        <w:rPr>
          <w:rFonts w:ascii="Cambria" w:hAnsi="Cambria"/>
          <w:i/>
          <w:sz w:val="24"/>
          <w:szCs w:val="24"/>
        </w:rPr>
        <w:t>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38B1F4E9" w14:textId="291D5A8A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3563DE">
        <w:rPr>
          <w:rFonts w:ascii="Cambria" w:hAnsi="Cambria"/>
          <w:iCs/>
          <w:sz w:val="24"/>
          <w:szCs w:val="24"/>
        </w:rPr>
        <w:t>8</w:t>
      </w:r>
      <w:r w:rsidRPr="00FD42CA">
        <w:rPr>
          <w:rFonts w:ascii="Cambria" w:hAnsi="Cambria"/>
          <w:iCs/>
          <w:sz w:val="24"/>
          <w:szCs w:val="24"/>
        </w:rPr>
        <w:t>:</w:t>
      </w:r>
      <w:r>
        <w:rPr>
          <w:rFonts w:ascii="Cambria" w:hAnsi="Cambria"/>
          <w:iCs/>
          <w:sz w:val="24"/>
          <w:szCs w:val="24"/>
        </w:rPr>
        <w:t>1</w:t>
      </w:r>
      <w:r w:rsidR="003563DE">
        <w:rPr>
          <w:rFonts w:ascii="Cambria" w:hAnsi="Cambria"/>
          <w:iCs/>
          <w:sz w:val="24"/>
          <w:szCs w:val="24"/>
        </w:rPr>
        <w:t>9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2D24F6D8" w14:textId="6C49A237" w:rsidR="0096088B" w:rsidRDefault="00DD0244" w:rsidP="00524C3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8.20</w:t>
      </w:r>
      <w:r w:rsidR="00337EF5" w:rsidRPr="008B4B6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Féléves kiírások</w:t>
      </w:r>
    </w:p>
    <w:p w14:paraId="62C439D5" w14:textId="1525DA07" w:rsidR="00DD0244" w:rsidRDefault="00DD0244" w:rsidP="00CE7908">
      <w:pPr>
        <w:jc w:val="both"/>
        <w:rPr>
          <w:rFonts w:ascii="Cambria" w:hAnsi="Cambria"/>
          <w:bCs/>
          <w:sz w:val="24"/>
          <w:szCs w:val="24"/>
        </w:rPr>
      </w:pPr>
      <w:r w:rsidRPr="00DD0244">
        <w:rPr>
          <w:rFonts w:ascii="Cambria" w:hAnsi="Cambria"/>
          <w:bCs/>
          <w:sz w:val="24"/>
          <w:szCs w:val="24"/>
        </w:rPr>
        <w:t>1)</w:t>
      </w:r>
      <w:r w:rsidR="003563DE" w:rsidRPr="003563DE">
        <w:t xml:space="preserve"> </w:t>
      </w:r>
      <w:r w:rsidR="003563DE" w:rsidRPr="003563DE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</w:t>
      </w:r>
    </w:p>
    <w:p w14:paraId="682A04E6" w14:textId="4AEB22DC" w:rsidR="003563DE" w:rsidRDefault="003563DE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Az előzetesen megküldött pályázat kiírás ismertetése történik. </w:t>
      </w:r>
    </w:p>
    <w:p w14:paraId="39A52F5C" w14:textId="5A54828C" w:rsidR="003563DE" w:rsidRDefault="003563DE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Török Gabriella felhívja a figyelmet, hogy nem minden dátum került átírásra. Dohány-Juhos Nikolett javítja a dátumokat. </w:t>
      </w:r>
    </w:p>
    <w:p w14:paraId="77212480" w14:textId="5F235064" w:rsidR="003563DE" w:rsidRDefault="003563DE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</w:t>
      </w:r>
      <w:r w:rsidRPr="003563DE">
        <w:rPr>
          <w:rFonts w:ascii="Cambria" w:hAnsi="Cambria"/>
          <w:bCs/>
          <w:sz w:val="24"/>
          <w:szCs w:val="24"/>
        </w:rPr>
        <w:t>Egyszeri közéleti ösztöndíj</w:t>
      </w:r>
    </w:p>
    <w:p w14:paraId="5206D1FE" w14:textId="440D02B0" w:rsidR="0084489A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Az előzetesen megküldött ösztöndíj kiíráshoz nem érkezik megjegyzés. </w:t>
      </w:r>
    </w:p>
    <w:p w14:paraId="422CFE91" w14:textId="2C6886CA" w:rsidR="003563DE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20</w:t>
      </w:r>
      <w:r w:rsidRPr="003563DE">
        <w:rPr>
          <w:rFonts w:ascii="Cambria" w:hAnsi="Cambria"/>
          <w:iCs/>
          <w:sz w:val="24"/>
          <w:szCs w:val="24"/>
        </w:rPr>
        <w:t>/2019 (I</w:t>
      </w:r>
      <w:r>
        <w:rPr>
          <w:rFonts w:ascii="Cambria" w:hAnsi="Cambria"/>
          <w:iCs/>
          <w:sz w:val="24"/>
          <w:szCs w:val="24"/>
        </w:rPr>
        <w:t>II</w:t>
      </w:r>
      <w:r w:rsidRPr="003563DE">
        <w:rPr>
          <w:rFonts w:ascii="Cambria" w:hAnsi="Cambria"/>
          <w:iCs/>
          <w:sz w:val="24"/>
          <w:szCs w:val="24"/>
        </w:rPr>
        <w:t xml:space="preserve">. </w:t>
      </w:r>
      <w:r>
        <w:rPr>
          <w:rFonts w:ascii="Cambria" w:hAnsi="Cambria"/>
          <w:iCs/>
          <w:sz w:val="24"/>
          <w:szCs w:val="24"/>
        </w:rPr>
        <w:t>2</w:t>
      </w:r>
      <w:r w:rsidRPr="003563DE">
        <w:rPr>
          <w:rFonts w:ascii="Cambria" w:hAnsi="Cambria"/>
          <w:iCs/>
          <w:sz w:val="24"/>
          <w:szCs w:val="24"/>
        </w:rPr>
        <w:t xml:space="preserve">0.) számú KÖB határozat: a KÖB egyhangúlag elfogadta az előre kiküldött </w:t>
      </w:r>
      <w:r w:rsidRPr="003563DE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</w:t>
      </w:r>
      <w:r w:rsidRPr="003563DE">
        <w:rPr>
          <w:rFonts w:ascii="Cambria" w:hAnsi="Cambria"/>
          <w:iCs/>
          <w:sz w:val="24"/>
          <w:szCs w:val="24"/>
        </w:rPr>
        <w:t xml:space="preserve"> ösztöndíj kiírást.</w:t>
      </w:r>
    </w:p>
    <w:p w14:paraId="54B130DB" w14:textId="2A151FC0" w:rsidR="003563DE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21</w:t>
      </w:r>
      <w:r w:rsidRPr="003563DE">
        <w:rPr>
          <w:rFonts w:ascii="Cambria" w:hAnsi="Cambria"/>
          <w:iCs/>
          <w:sz w:val="24"/>
          <w:szCs w:val="24"/>
        </w:rPr>
        <w:t>/2019 (I</w:t>
      </w:r>
      <w:r>
        <w:rPr>
          <w:rFonts w:ascii="Cambria" w:hAnsi="Cambria"/>
          <w:iCs/>
          <w:sz w:val="24"/>
          <w:szCs w:val="24"/>
        </w:rPr>
        <w:t>II</w:t>
      </w:r>
      <w:r w:rsidRPr="003563DE">
        <w:rPr>
          <w:rFonts w:ascii="Cambria" w:hAnsi="Cambria"/>
          <w:iCs/>
          <w:sz w:val="24"/>
          <w:szCs w:val="24"/>
        </w:rPr>
        <w:t xml:space="preserve">. </w:t>
      </w:r>
      <w:r>
        <w:rPr>
          <w:rFonts w:ascii="Cambria" w:hAnsi="Cambria"/>
          <w:iCs/>
          <w:sz w:val="24"/>
          <w:szCs w:val="24"/>
        </w:rPr>
        <w:t>2</w:t>
      </w:r>
      <w:r w:rsidRPr="003563DE">
        <w:rPr>
          <w:rFonts w:ascii="Cambria" w:hAnsi="Cambria"/>
          <w:iCs/>
          <w:sz w:val="24"/>
          <w:szCs w:val="24"/>
        </w:rPr>
        <w:t xml:space="preserve">0.) számú KÖB határozat: a KÖB egyhangúlag elfogadta az előre kiküldött </w:t>
      </w:r>
      <w:r>
        <w:rPr>
          <w:rFonts w:ascii="Cambria" w:hAnsi="Cambria"/>
          <w:bCs/>
          <w:sz w:val="24"/>
          <w:szCs w:val="24"/>
        </w:rPr>
        <w:t>e</w:t>
      </w:r>
      <w:r w:rsidRPr="003563DE">
        <w:rPr>
          <w:rFonts w:ascii="Cambria" w:hAnsi="Cambria"/>
          <w:bCs/>
          <w:sz w:val="24"/>
          <w:szCs w:val="24"/>
        </w:rPr>
        <w:t>gyszeri közéleti ösztöndíj</w:t>
      </w:r>
      <w:r w:rsidRPr="003563DE">
        <w:rPr>
          <w:rFonts w:ascii="Cambria" w:hAnsi="Cambria"/>
          <w:iCs/>
          <w:sz w:val="24"/>
          <w:szCs w:val="24"/>
        </w:rPr>
        <w:t xml:space="preserve"> kiírást.</w:t>
      </w:r>
    </w:p>
    <w:p w14:paraId="05B7A75F" w14:textId="1B7756CE" w:rsidR="003563DE" w:rsidRDefault="003563DE" w:rsidP="003563DE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>
        <w:rPr>
          <w:rFonts w:ascii="Cambria" w:hAnsi="Cambria"/>
          <w:iCs/>
          <w:sz w:val="24"/>
          <w:szCs w:val="24"/>
        </w:rPr>
        <w:t>8</w:t>
      </w:r>
      <w:r w:rsidRPr="00FD42CA">
        <w:rPr>
          <w:rFonts w:ascii="Cambria" w:hAnsi="Cambria"/>
          <w:iCs/>
          <w:sz w:val="24"/>
          <w:szCs w:val="24"/>
        </w:rPr>
        <w:t>:</w:t>
      </w:r>
      <w:r>
        <w:rPr>
          <w:rFonts w:ascii="Cambria" w:hAnsi="Cambria"/>
          <w:iCs/>
          <w:sz w:val="24"/>
          <w:szCs w:val="24"/>
        </w:rPr>
        <w:t>30</w:t>
      </w:r>
      <w:r w:rsidRPr="00FD42CA">
        <w:rPr>
          <w:rFonts w:ascii="Cambria" w:hAnsi="Cambria"/>
          <w:iCs/>
          <w:sz w:val="24"/>
          <w:szCs w:val="24"/>
        </w:rPr>
        <w:t>-kor lezár</w:t>
      </w:r>
      <w:r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5684EBF2" w14:textId="08EA6742" w:rsidR="003563DE" w:rsidRDefault="003563DE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Pr="008B4B67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8.</w:t>
      </w:r>
      <w:r>
        <w:rPr>
          <w:rFonts w:ascii="Cambria" w:hAnsi="Cambria"/>
          <w:b/>
          <w:sz w:val="24"/>
          <w:szCs w:val="24"/>
        </w:rPr>
        <w:t>31</w:t>
      </w:r>
      <w:r w:rsidRPr="008B4B6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Egyebek</w:t>
      </w:r>
    </w:p>
    <w:p w14:paraId="2388006E" w14:textId="403CD7C1" w:rsidR="003563DE" w:rsidRDefault="003563DE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jelzi,  hogy a következő hónapban a tavaszi szünet miatt hamar meg kell tartani az ülést. </w:t>
      </w:r>
    </w:p>
    <w:p w14:paraId="792DCB5F" w14:textId="1BBC1C58" w:rsidR="003563DE" w:rsidRPr="003563DE" w:rsidRDefault="003563DE" w:rsidP="003563DE">
      <w:pPr>
        <w:jc w:val="both"/>
        <w:rPr>
          <w:rFonts w:ascii="Cambria" w:hAnsi="Cambria"/>
          <w:bCs/>
          <w:sz w:val="24"/>
          <w:szCs w:val="24"/>
        </w:rPr>
      </w:pPr>
      <w:r w:rsidRPr="003563DE">
        <w:rPr>
          <w:rFonts w:ascii="Cambria" w:hAnsi="Cambria"/>
          <w:bCs/>
          <w:sz w:val="24"/>
          <w:szCs w:val="24"/>
        </w:rPr>
        <w:t>8.3</w:t>
      </w:r>
      <w:r>
        <w:rPr>
          <w:rFonts w:ascii="Cambria" w:hAnsi="Cambria"/>
          <w:bCs/>
          <w:sz w:val="24"/>
          <w:szCs w:val="24"/>
        </w:rPr>
        <w:t>6</w:t>
      </w:r>
      <w:r w:rsidRPr="003563DE">
        <w:rPr>
          <w:rFonts w:ascii="Cambria" w:hAnsi="Cambria"/>
          <w:bCs/>
          <w:sz w:val="24"/>
          <w:szCs w:val="24"/>
        </w:rPr>
        <w:t>-kor Dohány-Juhos Nikolett lezárta az ülést.</w:t>
      </w:r>
    </w:p>
    <w:p w14:paraId="4C49D0D6" w14:textId="77777777" w:rsidR="003563DE" w:rsidRDefault="003563DE" w:rsidP="003563DE">
      <w:pPr>
        <w:jc w:val="both"/>
        <w:rPr>
          <w:rFonts w:ascii="Cambria" w:hAnsi="Cambria"/>
          <w:iCs/>
          <w:sz w:val="24"/>
          <w:szCs w:val="24"/>
        </w:rPr>
      </w:pPr>
    </w:p>
    <w:p w14:paraId="076FE358" w14:textId="77777777" w:rsidR="003563DE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281BAD26" w14:textId="77777777" w:rsidR="0084489A" w:rsidRPr="00FD42CA" w:rsidRDefault="0084489A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59BFF59D" w14:textId="5C3CF201" w:rsidR="003563DE" w:rsidRDefault="003563DE" w:rsidP="003563DE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16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99BAD29" w14:textId="1F721C13" w:rsidR="003563DE" w:rsidRDefault="003563DE" w:rsidP="003563D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150ECD69" w14:textId="14F9784D" w:rsidR="003563DE" w:rsidRDefault="003563DE" w:rsidP="003563D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4188D60C" w14:textId="13D2918A" w:rsidR="003563DE" w:rsidRDefault="003563DE" w:rsidP="003563D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19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21053196" w14:textId="7FC6A260" w:rsidR="003563DE" w:rsidRDefault="003563DE" w:rsidP="003563DE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20</w:t>
      </w:r>
      <w:r w:rsidRPr="003563DE">
        <w:rPr>
          <w:rFonts w:ascii="Cambria" w:hAnsi="Cambria"/>
          <w:iCs/>
          <w:sz w:val="24"/>
          <w:szCs w:val="24"/>
        </w:rPr>
        <w:t>/2019 (I</w:t>
      </w:r>
      <w:r>
        <w:rPr>
          <w:rFonts w:ascii="Cambria" w:hAnsi="Cambria"/>
          <w:iCs/>
          <w:sz w:val="24"/>
          <w:szCs w:val="24"/>
        </w:rPr>
        <w:t>II</w:t>
      </w:r>
      <w:r w:rsidRPr="003563DE">
        <w:rPr>
          <w:rFonts w:ascii="Cambria" w:hAnsi="Cambria"/>
          <w:iCs/>
          <w:sz w:val="24"/>
          <w:szCs w:val="24"/>
        </w:rPr>
        <w:t xml:space="preserve">. </w:t>
      </w:r>
      <w:r>
        <w:rPr>
          <w:rFonts w:ascii="Cambria" w:hAnsi="Cambria"/>
          <w:iCs/>
          <w:sz w:val="24"/>
          <w:szCs w:val="24"/>
        </w:rPr>
        <w:t>2</w:t>
      </w:r>
      <w:r w:rsidRPr="003563DE">
        <w:rPr>
          <w:rFonts w:ascii="Cambria" w:hAnsi="Cambria"/>
          <w:iCs/>
          <w:sz w:val="24"/>
          <w:szCs w:val="24"/>
        </w:rPr>
        <w:t xml:space="preserve">0.) számú KÖB határozat: a KÖB egyhangúlag elfogadta az előre kiküldött </w:t>
      </w:r>
      <w:r w:rsidRPr="003563DE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</w:t>
      </w:r>
      <w:r w:rsidRPr="003563DE">
        <w:rPr>
          <w:rFonts w:ascii="Cambria" w:hAnsi="Cambria"/>
          <w:iCs/>
          <w:sz w:val="24"/>
          <w:szCs w:val="24"/>
        </w:rPr>
        <w:t xml:space="preserve"> ösztöndíj kiírást</w:t>
      </w:r>
      <w:r>
        <w:rPr>
          <w:rFonts w:ascii="Cambria" w:hAnsi="Cambria"/>
          <w:iCs/>
          <w:sz w:val="24"/>
          <w:szCs w:val="24"/>
        </w:rPr>
        <w:t xml:space="preserve"> módosított dátumokkal</w:t>
      </w:r>
      <w:r w:rsidRPr="003563DE">
        <w:rPr>
          <w:rFonts w:ascii="Cambria" w:hAnsi="Cambria"/>
          <w:iCs/>
          <w:sz w:val="24"/>
          <w:szCs w:val="24"/>
        </w:rPr>
        <w:t>.</w:t>
      </w:r>
    </w:p>
    <w:p w14:paraId="6EC02144" w14:textId="4EB71536" w:rsidR="0084489A" w:rsidRDefault="003563DE" w:rsidP="003563D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21</w:t>
      </w:r>
      <w:r w:rsidRPr="003563DE">
        <w:rPr>
          <w:rFonts w:ascii="Cambria" w:hAnsi="Cambria"/>
          <w:iCs/>
          <w:sz w:val="24"/>
          <w:szCs w:val="24"/>
        </w:rPr>
        <w:t>/2019 (I</w:t>
      </w:r>
      <w:r>
        <w:rPr>
          <w:rFonts w:ascii="Cambria" w:hAnsi="Cambria"/>
          <w:iCs/>
          <w:sz w:val="24"/>
          <w:szCs w:val="24"/>
        </w:rPr>
        <w:t>II</w:t>
      </w:r>
      <w:r w:rsidRPr="003563DE">
        <w:rPr>
          <w:rFonts w:ascii="Cambria" w:hAnsi="Cambria"/>
          <w:iCs/>
          <w:sz w:val="24"/>
          <w:szCs w:val="24"/>
        </w:rPr>
        <w:t xml:space="preserve">. </w:t>
      </w:r>
      <w:r>
        <w:rPr>
          <w:rFonts w:ascii="Cambria" w:hAnsi="Cambria"/>
          <w:iCs/>
          <w:sz w:val="24"/>
          <w:szCs w:val="24"/>
        </w:rPr>
        <w:t>2</w:t>
      </w:r>
      <w:r w:rsidRPr="003563DE">
        <w:rPr>
          <w:rFonts w:ascii="Cambria" w:hAnsi="Cambria"/>
          <w:iCs/>
          <w:sz w:val="24"/>
          <w:szCs w:val="24"/>
        </w:rPr>
        <w:t xml:space="preserve">0.) számú KÖB határozat: a KÖB egyhangúlag elfogadta az előre kiküldött </w:t>
      </w:r>
      <w:r>
        <w:rPr>
          <w:rFonts w:ascii="Cambria" w:hAnsi="Cambria"/>
          <w:bCs/>
          <w:sz w:val="24"/>
          <w:szCs w:val="24"/>
        </w:rPr>
        <w:t>e</w:t>
      </w:r>
      <w:r w:rsidRPr="003563DE">
        <w:rPr>
          <w:rFonts w:ascii="Cambria" w:hAnsi="Cambria"/>
          <w:bCs/>
          <w:sz w:val="24"/>
          <w:szCs w:val="24"/>
        </w:rPr>
        <w:t>gyszeri közéleti ösztöndíj</w:t>
      </w:r>
      <w:r w:rsidRPr="003563DE">
        <w:rPr>
          <w:rFonts w:ascii="Cambria" w:hAnsi="Cambria"/>
          <w:iCs/>
          <w:sz w:val="24"/>
          <w:szCs w:val="24"/>
        </w:rPr>
        <w:t xml:space="preserve"> kiírást.</w:t>
      </w:r>
      <w:bookmarkStart w:id="1" w:name="_GoBack"/>
      <w:bookmarkEnd w:id="1"/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77DC12AA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84489A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F1073"/>
    <w:rsid w:val="00337EF5"/>
    <w:rsid w:val="003563DE"/>
    <w:rsid w:val="00375B9E"/>
    <w:rsid w:val="00381DFA"/>
    <w:rsid w:val="00383B3F"/>
    <w:rsid w:val="003D2830"/>
    <w:rsid w:val="00455AE5"/>
    <w:rsid w:val="00457F1D"/>
    <w:rsid w:val="00476300"/>
    <w:rsid w:val="004A503B"/>
    <w:rsid w:val="004C65D8"/>
    <w:rsid w:val="00501E05"/>
    <w:rsid w:val="00524C30"/>
    <w:rsid w:val="005252E3"/>
    <w:rsid w:val="00554795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C4219"/>
    <w:rsid w:val="008263AD"/>
    <w:rsid w:val="00837F38"/>
    <w:rsid w:val="0084489A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A6330"/>
    <w:rsid w:val="00CE5BB8"/>
    <w:rsid w:val="00CE7908"/>
    <w:rsid w:val="00CF26DD"/>
    <w:rsid w:val="00D17CAB"/>
    <w:rsid w:val="00D36898"/>
    <w:rsid w:val="00D47E70"/>
    <w:rsid w:val="00D51C77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2020-12-13T21:57:00Z</dcterms:created>
  <dcterms:modified xsi:type="dcterms:W3CDTF">2020-12-13T22:25:00Z</dcterms:modified>
</cp:coreProperties>
</file>