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>ELTE TTK HÖK</w:t>
      </w:r>
    </w:p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 xml:space="preserve">Küldöttgyűlési beszámoló </w:t>
      </w:r>
    </w:p>
    <w:p w:rsidR="00562BF7" w:rsidRPr="00562BF7" w:rsidRDefault="00562BF7" w:rsidP="00562BF7">
      <w:pPr>
        <w:pStyle w:val="Cm"/>
        <w:jc w:val="center"/>
        <w:rPr>
          <w:sz w:val="48"/>
          <w:szCs w:val="48"/>
        </w:rPr>
      </w:pPr>
      <w:r w:rsidRPr="00562BF7">
        <w:rPr>
          <w:sz w:val="48"/>
          <w:szCs w:val="48"/>
        </w:rPr>
        <w:t xml:space="preserve">Gazdasági elnökhelyettes </w:t>
      </w:r>
    </w:p>
    <w:p w:rsidR="00562BF7" w:rsidRDefault="006B74D1" w:rsidP="00562BF7">
      <w:pPr>
        <w:pStyle w:val="Cm"/>
        <w:jc w:val="center"/>
        <w:rPr>
          <w:sz w:val="48"/>
          <w:szCs w:val="48"/>
        </w:rPr>
      </w:pPr>
      <w:r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2015.02</w:t>
      </w:r>
      <w:r w:rsidR="00562BF7"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.</w:t>
      </w:r>
      <w:r>
        <w:rPr>
          <w:rStyle w:val="AlcmChar"/>
          <w:i w:val="0"/>
          <w:iCs w:val="0"/>
          <w:color w:val="17365D" w:themeColor="text2" w:themeShade="BF"/>
          <w:spacing w:val="5"/>
          <w:sz w:val="48"/>
          <w:szCs w:val="48"/>
        </w:rPr>
        <w:t>07-2015.03.07</w:t>
      </w:r>
      <w:r w:rsidR="00562BF7" w:rsidRPr="00562BF7">
        <w:rPr>
          <w:sz w:val="48"/>
          <w:szCs w:val="48"/>
        </w:rPr>
        <w:t>.</w:t>
      </w:r>
    </w:p>
    <w:p w:rsidR="00562BF7" w:rsidRDefault="00562BF7" w:rsidP="00562BF7">
      <w:pPr>
        <w:pStyle w:val="Cmsor1"/>
      </w:pPr>
      <w:r>
        <w:t>Időrendi bontás</w:t>
      </w:r>
    </w:p>
    <w:p w:rsidR="006B74D1" w:rsidRPr="006B74D1" w:rsidRDefault="006B74D1" w:rsidP="006B74D1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 w:rsidR="004E069A" w:rsidRPr="00521C0E">
        <w:rPr>
          <w:sz w:val="24"/>
          <w:szCs w:val="24"/>
        </w:rPr>
        <w:t>.</w:t>
      </w:r>
      <w:r>
        <w:rPr>
          <w:sz w:val="24"/>
          <w:szCs w:val="24"/>
        </w:rPr>
        <w:t>02.09. Választmány</w:t>
      </w:r>
    </w:p>
    <w:p w:rsidR="003775D8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2015.02.10. TTK HÖK Küldöttgyűlés</w:t>
      </w:r>
    </w:p>
    <w:p w:rsidR="006B74D1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2015.02.12. EHÖK Küldöttgyűlés</w:t>
      </w:r>
    </w:p>
    <w:p w:rsidR="003775D8" w:rsidRDefault="003775D8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</w:t>
      </w:r>
      <w:r w:rsidR="006B74D1">
        <w:rPr>
          <w:sz w:val="24"/>
          <w:szCs w:val="24"/>
        </w:rPr>
        <w:t>02.16. Választmány</w:t>
      </w:r>
      <w:r w:rsidR="00936BBA">
        <w:rPr>
          <w:sz w:val="24"/>
          <w:szCs w:val="24"/>
        </w:rPr>
        <w:t xml:space="preserve"> </w:t>
      </w:r>
    </w:p>
    <w:p w:rsidR="006B5A55" w:rsidRDefault="006B5A55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2015.02.19. </w:t>
      </w:r>
      <w:proofErr w:type="spellStart"/>
      <w:r>
        <w:rPr>
          <w:sz w:val="24"/>
          <w:szCs w:val="24"/>
        </w:rPr>
        <w:t>Bioszos</w:t>
      </w:r>
      <w:proofErr w:type="spellEnd"/>
      <w:r>
        <w:rPr>
          <w:sz w:val="24"/>
          <w:szCs w:val="24"/>
        </w:rPr>
        <w:t xml:space="preserve"> bevonó</w:t>
      </w:r>
    </w:p>
    <w:p w:rsidR="003A5330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2015.02.24. Választmány</w:t>
      </w:r>
    </w:p>
    <w:p w:rsidR="006B74D1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2015.02.26. Mentorfoglalkozás</w:t>
      </w:r>
    </w:p>
    <w:p w:rsidR="006B74D1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2015.03.02. EHÖK Küldöttgyűlés</w:t>
      </w:r>
    </w:p>
    <w:p w:rsidR="00936BBA" w:rsidRDefault="00936BBA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</w:t>
      </w:r>
      <w:r w:rsidR="006B74D1">
        <w:rPr>
          <w:sz w:val="24"/>
          <w:szCs w:val="24"/>
        </w:rPr>
        <w:t>03.03. Választmány</w:t>
      </w:r>
    </w:p>
    <w:p w:rsidR="006B74D1" w:rsidRDefault="006B74D1" w:rsidP="003775D8">
      <w:pPr>
        <w:pStyle w:val="Listaszerbekezds"/>
        <w:numPr>
          <w:ilvl w:val="0"/>
          <w:numId w:val="1"/>
        </w:num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2015.03.04-05. Mentorfoglalkozás</w:t>
      </w:r>
    </w:p>
    <w:p w:rsidR="00521C0E" w:rsidRDefault="00521C0E" w:rsidP="00BD1BCE">
      <w:pPr>
        <w:pStyle w:val="Cmsor1"/>
        <w:spacing w:before="0"/>
      </w:pPr>
      <w:r>
        <w:t>Szöveges beszámoló</w:t>
      </w:r>
    </w:p>
    <w:p w:rsidR="0084016E" w:rsidRDefault="0084016E" w:rsidP="009869B1">
      <w:pPr>
        <w:pStyle w:val="Cmsor2"/>
        <w:spacing w:before="120"/>
      </w:pPr>
      <w:r>
        <w:t>Általános</w:t>
      </w:r>
    </w:p>
    <w:p w:rsidR="001C1CF0" w:rsidRDefault="00FC4678" w:rsidP="001C1CF0">
      <w:pPr>
        <w:spacing w:after="0"/>
        <w:jc w:val="both"/>
        <w:rPr>
          <w:sz w:val="24"/>
        </w:rPr>
      </w:pPr>
      <w:r>
        <w:rPr>
          <w:sz w:val="24"/>
        </w:rPr>
        <w:t>Az elmúlt időszakban ismét sok megkeresés történt teremfoglalás ügyében. Ezeket általában gyorsan sikerült teljesíteni, ha nem volt foglalható a terem másikat kerestem helyette. Többször kikölcsönzésre került a projektor</w:t>
      </w:r>
      <w:r w:rsidR="001C1CF0">
        <w:rPr>
          <w:sz w:val="24"/>
        </w:rPr>
        <w:t>, ennek menete is gördülékenyen haladt.</w:t>
      </w:r>
    </w:p>
    <w:p w:rsidR="00752372" w:rsidRPr="00FF4DB6" w:rsidRDefault="001C1CF0" w:rsidP="008872F2">
      <w:pPr>
        <w:jc w:val="both"/>
        <w:rPr>
          <w:sz w:val="24"/>
        </w:rPr>
      </w:pPr>
      <w:r>
        <w:rPr>
          <w:sz w:val="24"/>
        </w:rPr>
        <w:t>Február 23-én került sor a KHTEÖ pályázatok bírálásra. A pályázatokról született döntésekről még aznap értesítettem a pályázókat. Az értesítő űrlapon létrehozásra került egy olyan blokk, ahol jelezhető a pályázatról hozott döntés (elfogadva, elutasítva stb.), ezt az értesítő email-el együtt megkapja a pályázó. Ugyan csak aznap este továbbítottam a KHTEÖ utalási listát a Szociális elnökhelyettesnek.</w:t>
      </w:r>
      <w:r w:rsidR="00752372">
        <w:rPr>
          <w:sz w:val="24"/>
        </w:rPr>
        <w:t xml:space="preserve"> Az előző félév KHETÖ keretének beszámolóját szeretném mihamarabb ismertetni a honlapon.</w:t>
      </w:r>
    </w:p>
    <w:p w:rsidR="00B35D5E" w:rsidRDefault="00CA7A99" w:rsidP="0074038B">
      <w:pPr>
        <w:pStyle w:val="Cmsor2"/>
        <w:spacing w:line="360" w:lineRule="auto"/>
      </w:pPr>
      <w:r>
        <w:t>Mentorrendszer</w:t>
      </w:r>
    </w:p>
    <w:p w:rsidR="00AD63E3" w:rsidRDefault="00CA7A99" w:rsidP="00CA7A99">
      <w:pPr>
        <w:jc w:val="both"/>
        <w:rPr>
          <w:sz w:val="24"/>
        </w:rPr>
      </w:pPr>
      <w:r>
        <w:rPr>
          <w:sz w:val="24"/>
        </w:rPr>
        <w:t xml:space="preserve">A gazdaságis részt a Mentorkisokosba határidő előtt elkészítettem és elküldtem. Február 26-án, mint hallgatóság vettem részt a Mentorfoglalkozáson. Ezen hét szerdán és csütörtökön pedig gazdaságis szekciót tartottam a mentorjelölteknek. Törekedtem, hogy átlássák hogyan </w:t>
      </w:r>
      <w:r>
        <w:rPr>
          <w:sz w:val="24"/>
        </w:rPr>
        <w:lastRenderedPageBreak/>
        <w:t>is épül fel egy HÖK működése, nagy hangsúlyt helyeztem az átláthatóságra, és a TTK HÖK költségvetésére is.</w:t>
      </w:r>
    </w:p>
    <w:p w:rsidR="00BA2E6F" w:rsidRDefault="00752372" w:rsidP="00BA2E6F">
      <w:pPr>
        <w:pStyle w:val="Cmsor2"/>
      </w:pPr>
      <w:r>
        <w:t>Irodák</w:t>
      </w:r>
    </w:p>
    <w:p w:rsidR="00802B8A" w:rsidRPr="00034482" w:rsidRDefault="00752372" w:rsidP="00752372">
      <w:pPr>
        <w:rPr>
          <w:sz w:val="24"/>
        </w:rPr>
      </w:pPr>
      <w:r w:rsidRPr="00034482">
        <w:rPr>
          <w:sz w:val="24"/>
        </w:rPr>
        <w:t xml:space="preserve">Mint láthattátok sikerült rendbe tenni a Tárgyalót, így ennek köszönhetően már több ülés is lezajlott. Emellett több szekrény átnézése, kipakolása, rendszerezése is megtörtént, jelentős tárhely szabadult fel, ezzel aktuálissá vált a megígért szekrény újraosztás, ami </w:t>
      </w:r>
      <w:proofErr w:type="spellStart"/>
      <w:r w:rsidRPr="00034482">
        <w:rPr>
          <w:sz w:val="24"/>
        </w:rPr>
        <w:t>Fetter</w:t>
      </w:r>
      <w:proofErr w:type="spellEnd"/>
      <w:r w:rsidRPr="00034482">
        <w:rPr>
          <w:sz w:val="24"/>
        </w:rPr>
        <w:t xml:space="preserve"> Dávid (Déli hali Irodavezető) feladata lesz.</w:t>
      </w:r>
      <w:r w:rsidR="00034482" w:rsidRPr="00034482">
        <w:rPr>
          <w:sz w:val="24"/>
        </w:rPr>
        <w:t xml:space="preserve"> Egyeztetéseket kezdtem, így valósulhatott meg most pénteken az Északi Hallgatói Iroda festése. Remélem ennek köszönhetően rendezett, tiszta környezetben tudjuk fogadni a hallgatókat.</w:t>
      </w:r>
      <w:r w:rsidRPr="00034482">
        <w:rPr>
          <w:sz w:val="24"/>
        </w:rPr>
        <w:t xml:space="preserve"> Megtört</w:t>
      </w:r>
      <w:r w:rsidR="00034482" w:rsidRPr="00034482">
        <w:rPr>
          <w:sz w:val="24"/>
        </w:rPr>
        <w:t>ént a Déli iroda felkészítése is a festésre (pakolási feladatok vannak még hátra) ami hamarosan megvalósulhat.</w:t>
      </w:r>
      <w:r w:rsidR="00034482" w:rsidRPr="00034482">
        <w:rPr>
          <w:sz w:val="24"/>
        </w:rPr>
        <w:br/>
        <w:t>Itt is szeretnék köszönetet mondani mindenkinek, aki bármilyen formában részt vett abban, hogy az előbb leírt események megvalósulhassanak! Azonban, hogy minden sokáig így maradjon a legnagyobb felelősség rajtatok áll, vigyázzatok rá!</w:t>
      </w:r>
    </w:p>
    <w:p w:rsidR="00A656D6" w:rsidRDefault="00AD63E3" w:rsidP="009869B1">
      <w:pPr>
        <w:pStyle w:val="Cmsor2"/>
        <w:spacing w:before="120" w:line="360" w:lineRule="auto"/>
      </w:pPr>
      <w:r>
        <w:t xml:space="preserve">EHÖK </w:t>
      </w:r>
      <w:r w:rsidR="00034482">
        <w:t>Küldöttgyűlés</w:t>
      </w:r>
    </w:p>
    <w:p w:rsidR="00860E1A" w:rsidRPr="009869B1" w:rsidRDefault="00860E1A" w:rsidP="009869B1">
      <w:pPr>
        <w:spacing w:after="120"/>
        <w:rPr>
          <w:rFonts w:asciiTheme="majorHAnsi" w:hAnsiTheme="majorHAnsi"/>
          <w:sz w:val="24"/>
        </w:rPr>
      </w:pPr>
      <w:r w:rsidRPr="009869B1">
        <w:rPr>
          <w:rFonts w:asciiTheme="majorHAnsi" w:hAnsiTheme="majorHAnsi"/>
          <w:sz w:val="24"/>
        </w:rPr>
        <w:t>Az EHÖK februárban elfogadta az új Alapszabályát, illetve ezen az ülésen került elfogadásra az EHÖK GB által megalkotott forrásallokációs algoritmus is, ami az EHÖK Alapszabály elfogadásával lép életbe.</w:t>
      </w:r>
      <w:r w:rsidR="009869B1">
        <w:rPr>
          <w:rFonts w:asciiTheme="majorHAnsi" w:hAnsiTheme="majorHAnsi"/>
          <w:sz w:val="24"/>
        </w:rPr>
        <w:t xml:space="preserve"> A márciusi ülésen az Alapszabály tervezet kisebb korrekciójára volt szükség.</w:t>
      </w:r>
    </w:p>
    <w:p w:rsidR="00BD1BCE" w:rsidRDefault="00BD1BCE" w:rsidP="0074038B">
      <w:pPr>
        <w:pStyle w:val="Cmsor2"/>
        <w:spacing w:before="0" w:line="360" w:lineRule="auto"/>
      </w:pPr>
      <w:r>
        <w:t>Gazdálkodás</w:t>
      </w:r>
    </w:p>
    <w:p w:rsidR="004E56D4" w:rsidRPr="004E56D4" w:rsidRDefault="00860E1A" w:rsidP="004E56D4">
      <w:pPr>
        <w:spacing w:after="0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Tétékás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Nyúzba</w:t>
      </w:r>
      <w:proofErr w:type="spellEnd"/>
      <w:r>
        <w:rPr>
          <w:sz w:val="24"/>
        </w:rPr>
        <w:t xml:space="preserve"> írtam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IV.negyedéves</w:t>
      </w:r>
      <w:proofErr w:type="spellEnd"/>
      <w:r>
        <w:rPr>
          <w:sz w:val="24"/>
        </w:rPr>
        <w:t xml:space="preserve"> költéseinkről. Elkészítettem a tavalyi év gazdasági beszámolóját, amit hétfő óta olvashattok a honlapon Küldöttgyűlés meghívójához csatolva. </w:t>
      </w:r>
      <w:r w:rsidR="009869B1">
        <w:rPr>
          <w:sz w:val="24"/>
        </w:rPr>
        <w:t xml:space="preserve"> Tavaly novemberben felfüggesztésre Rozi fénymásolónk </w:t>
      </w:r>
      <w:proofErr w:type="spellStart"/>
      <w:r w:rsidR="009869B1">
        <w:rPr>
          <w:sz w:val="24"/>
        </w:rPr>
        <w:t>TÜSZ-ös</w:t>
      </w:r>
      <w:proofErr w:type="spellEnd"/>
      <w:r w:rsidR="009869B1">
        <w:rPr>
          <w:sz w:val="24"/>
        </w:rPr>
        <w:t xml:space="preserve"> szerződése, mert nem volt pénzügyi ellenjegyzése. Az elmúlt hetekben kezdeményeztük a TÜSZ újra életbe léptetését, így várhatóan hosszú idő után újra működésképes lesz. </w:t>
      </w:r>
    </w:p>
    <w:p w:rsidR="004E56D4" w:rsidRDefault="004E56D4" w:rsidP="009869B1">
      <w:pPr>
        <w:pStyle w:val="Cmsor2"/>
        <w:spacing w:before="120"/>
      </w:pPr>
      <w:r>
        <w:t>Kampuszfejlesztés</w:t>
      </w:r>
    </w:p>
    <w:p w:rsidR="0024135E" w:rsidRPr="0024135E" w:rsidRDefault="0024135E" w:rsidP="009869B1">
      <w:pPr>
        <w:spacing w:after="120"/>
        <w:rPr>
          <w:sz w:val="24"/>
        </w:rPr>
      </w:pPr>
      <w:r>
        <w:rPr>
          <w:sz w:val="24"/>
        </w:rPr>
        <w:t>Az múltkor beszámolóban említett Braille táblák kihelyezése a múlt héten fejeződött be a Déli épü</w:t>
      </w:r>
      <w:bookmarkStart w:id="0" w:name="_GoBack"/>
      <w:bookmarkEnd w:id="0"/>
      <w:r>
        <w:rPr>
          <w:sz w:val="24"/>
        </w:rPr>
        <w:t>letben is.</w:t>
      </w:r>
    </w:p>
    <w:p w:rsidR="009E56D2" w:rsidRDefault="002D2341" w:rsidP="009E56D2">
      <w:pPr>
        <w:spacing w:after="0" w:line="360" w:lineRule="auto"/>
        <w:rPr>
          <w:sz w:val="24"/>
        </w:rPr>
      </w:pPr>
      <w:r w:rsidRPr="0074038B">
        <w:rPr>
          <w:sz w:val="24"/>
        </w:rPr>
        <w:t>A különféle megkeresésekre igyekeztem minél előbb válaszolni.</w:t>
      </w:r>
    </w:p>
    <w:p w:rsidR="009E56D2" w:rsidRPr="0074038B" w:rsidRDefault="009E56D2" w:rsidP="009E56D2">
      <w:pPr>
        <w:spacing w:after="120" w:line="360" w:lineRule="auto"/>
        <w:rPr>
          <w:sz w:val="24"/>
        </w:rPr>
      </w:pPr>
      <w:r>
        <w:rPr>
          <w:sz w:val="24"/>
        </w:rPr>
        <w:t>Delegáltságaimnak minden esetben eleget tettem</w:t>
      </w:r>
      <w:r w:rsidR="0024135E">
        <w:rPr>
          <w:sz w:val="24"/>
        </w:rPr>
        <w:t>.</w:t>
      </w:r>
    </w:p>
    <w:p w:rsidR="002D2341" w:rsidRPr="005D313F" w:rsidRDefault="002D2341" w:rsidP="0074038B">
      <w:pPr>
        <w:spacing w:line="360" w:lineRule="auto"/>
        <w:jc w:val="both"/>
        <w:rPr>
          <w:b/>
          <w:sz w:val="24"/>
        </w:rPr>
      </w:pPr>
      <w:r w:rsidRPr="005D313F">
        <w:rPr>
          <w:b/>
          <w:sz w:val="24"/>
        </w:rPr>
        <w:t>Köszönöm, hogy elolvastad beszámolómat! Ha kérdésed merült fel a beszámolómmal kapcsolatban, keress bátran személyesen vagy v</w:t>
      </w:r>
      <w:r w:rsidR="005D313F">
        <w:rPr>
          <w:b/>
          <w:sz w:val="24"/>
        </w:rPr>
        <w:t>alamely kommunikációs csatornán!</w:t>
      </w:r>
    </w:p>
    <w:p w:rsidR="002D2341" w:rsidRPr="005D313F" w:rsidRDefault="006B5A55" w:rsidP="0074038B">
      <w:pPr>
        <w:spacing w:line="360" w:lineRule="auto"/>
        <w:rPr>
          <w:b/>
          <w:sz w:val="24"/>
        </w:rPr>
      </w:pPr>
      <w:r>
        <w:rPr>
          <w:b/>
          <w:sz w:val="24"/>
        </w:rPr>
        <w:t>Budapest, március 07.</w:t>
      </w:r>
    </w:p>
    <w:p w:rsidR="002D2341" w:rsidRPr="005D313F" w:rsidRDefault="002D2341" w:rsidP="0074038B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sz w:val="24"/>
        </w:rPr>
        <w:t>Horváth Tamás</w:t>
      </w:r>
    </w:p>
    <w:p w:rsidR="002D2341" w:rsidRPr="005D313F" w:rsidRDefault="002D2341" w:rsidP="0074038B">
      <w:pPr>
        <w:spacing w:after="0" w:line="360" w:lineRule="auto"/>
        <w:jc w:val="right"/>
        <w:rPr>
          <w:b/>
          <w:sz w:val="24"/>
        </w:rPr>
      </w:pPr>
      <w:r w:rsidRPr="005D313F">
        <w:rPr>
          <w:b/>
          <w:sz w:val="24"/>
        </w:rPr>
        <w:t>Gazdasági Elnökhelyettes</w:t>
      </w:r>
    </w:p>
    <w:p w:rsidR="002D2341" w:rsidRPr="005D313F" w:rsidRDefault="00A860C1" w:rsidP="0074038B">
      <w:pPr>
        <w:spacing w:after="0" w:line="360" w:lineRule="auto"/>
        <w:ind w:right="567"/>
        <w:jc w:val="right"/>
        <w:rPr>
          <w:b/>
          <w:sz w:val="24"/>
        </w:rPr>
      </w:pPr>
      <w:r w:rsidRPr="005D313F">
        <w:rPr>
          <w:b/>
          <w:noProof/>
          <w:sz w:val="24"/>
          <w:lang w:eastAsia="hu-HU"/>
        </w:rPr>
        <w:drawing>
          <wp:anchor distT="0" distB="0" distL="114300" distR="114300" simplePos="0" relativeHeight="251658240" behindDoc="1" locked="0" layoutInCell="0" allowOverlap="1" wp14:anchorId="2A8C0734" wp14:editId="58FD3221">
            <wp:simplePos x="0" y="0"/>
            <wp:positionH relativeFrom="column">
              <wp:posOffset>3190875</wp:posOffset>
            </wp:positionH>
            <wp:positionV relativeFrom="paragraph">
              <wp:posOffset>7305040</wp:posOffset>
            </wp:positionV>
            <wp:extent cx="4369435" cy="3386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41" w:rsidRPr="005D313F">
        <w:rPr>
          <w:b/>
          <w:sz w:val="24"/>
        </w:rPr>
        <w:t>ELTE TTK HÖK</w:t>
      </w:r>
    </w:p>
    <w:sectPr w:rsidR="002D2341" w:rsidRPr="005D31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6" w:rsidRDefault="003B77D6" w:rsidP="0074038B">
      <w:pPr>
        <w:spacing w:after="0" w:line="240" w:lineRule="auto"/>
      </w:pPr>
      <w:r>
        <w:separator/>
      </w:r>
    </w:p>
  </w:endnote>
  <w:endnote w:type="continuationSeparator" w:id="0">
    <w:p w:rsidR="003B77D6" w:rsidRDefault="003B77D6" w:rsidP="007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8B" w:rsidRDefault="0074038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FDE76B" wp14:editId="79A3E336">
          <wp:simplePos x="0" y="0"/>
          <wp:positionH relativeFrom="column">
            <wp:posOffset>2900680</wp:posOffset>
          </wp:positionH>
          <wp:positionV relativeFrom="paragraph">
            <wp:posOffset>-2187575</wp:posOffset>
          </wp:positionV>
          <wp:extent cx="3800475" cy="2948940"/>
          <wp:effectExtent l="0" t="0" r="9525" b="381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94894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6" w:rsidRDefault="003B77D6" w:rsidP="0074038B">
      <w:pPr>
        <w:spacing w:after="0" w:line="240" w:lineRule="auto"/>
      </w:pPr>
      <w:r>
        <w:separator/>
      </w:r>
    </w:p>
  </w:footnote>
  <w:footnote w:type="continuationSeparator" w:id="0">
    <w:p w:rsidR="003B77D6" w:rsidRDefault="003B77D6" w:rsidP="0074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C04"/>
    <w:multiLevelType w:val="hybridMultilevel"/>
    <w:tmpl w:val="6484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066"/>
    <w:multiLevelType w:val="hybridMultilevel"/>
    <w:tmpl w:val="5504F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7"/>
    <w:rsid w:val="00034482"/>
    <w:rsid w:val="00046B34"/>
    <w:rsid w:val="000660FD"/>
    <w:rsid w:val="001C1CF0"/>
    <w:rsid w:val="0024135E"/>
    <w:rsid w:val="002B6BB2"/>
    <w:rsid w:val="002D2341"/>
    <w:rsid w:val="0034124B"/>
    <w:rsid w:val="003660F0"/>
    <w:rsid w:val="003775D8"/>
    <w:rsid w:val="003A5330"/>
    <w:rsid w:val="003A544C"/>
    <w:rsid w:val="003B77D6"/>
    <w:rsid w:val="00420476"/>
    <w:rsid w:val="004E069A"/>
    <w:rsid w:val="004E56D4"/>
    <w:rsid w:val="00521C0E"/>
    <w:rsid w:val="005376DF"/>
    <w:rsid w:val="00543A22"/>
    <w:rsid w:val="00562BF7"/>
    <w:rsid w:val="005B17EF"/>
    <w:rsid w:val="005D313F"/>
    <w:rsid w:val="005D5CF2"/>
    <w:rsid w:val="005D7C22"/>
    <w:rsid w:val="00617BC6"/>
    <w:rsid w:val="00667C68"/>
    <w:rsid w:val="006B5A55"/>
    <w:rsid w:val="006B74D1"/>
    <w:rsid w:val="0074038B"/>
    <w:rsid w:val="00752372"/>
    <w:rsid w:val="007A73DC"/>
    <w:rsid w:val="00802B8A"/>
    <w:rsid w:val="00827E6B"/>
    <w:rsid w:val="0084016E"/>
    <w:rsid w:val="00844ABB"/>
    <w:rsid w:val="00860E1A"/>
    <w:rsid w:val="008872F2"/>
    <w:rsid w:val="008D7EDC"/>
    <w:rsid w:val="00936BBA"/>
    <w:rsid w:val="009869B1"/>
    <w:rsid w:val="009E56D2"/>
    <w:rsid w:val="009F7194"/>
    <w:rsid w:val="00A656D6"/>
    <w:rsid w:val="00A860C1"/>
    <w:rsid w:val="00AB4C33"/>
    <w:rsid w:val="00AD63E3"/>
    <w:rsid w:val="00B35D5E"/>
    <w:rsid w:val="00B614F5"/>
    <w:rsid w:val="00B7745E"/>
    <w:rsid w:val="00BA2E51"/>
    <w:rsid w:val="00BA2E6F"/>
    <w:rsid w:val="00BD1BCE"/>
    <w:rsid w:val="00BE3C72"/>
    <w:rsid w:val="00CA7A99"/>
    <w:rsid w:val="00CC7702"/>
    <w:rsid w:val="00D0000A"/>
    <w:rsid w:val="00D1544E"/>
    <w:rsid w:val="00E93A30"/>
    <w:rsid w:val="00F10065"/>
    <w:rsid w:val="00FC467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828AF-DB32-406D-AAEB-EF4AA259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2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2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562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62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62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62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2BF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2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0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038B"/>
  </w:style>
  <w:style w:type="paragraph" w:styleId="llb">
    <w:name w:val="footer"/>
    <w:basedOn w:val="Norml"/>
    <w:link w:val="llbChar"/>
    <w:uiPriority w:val="99"/>
    <w:unhideWhenUsed/>
    <w:rsid w:val="00740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1798-6C85-4BF2-8D8D-766D5E97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71528351843_tamas.horvat092@diakoffice.onmicrosoft.com</cp:lastModifiedBy>
  <cp:revision>2</cp:revision>
  <dcterms:created xsi:type="dcterms:W3CDTF">2015-03-07T15:18:00Z</dcterms:created>
  <dcterms:modified xsi:type="dcterms:W3CDTF">2015-03-07T15:18:00Z</dcterms:modified>
</cp:coreProperties>
</file>